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0860" w14:textId="77777777" w:rsidR="00B53A23" w:rsidRPr="002545B3" w:rsidRDefault="00BB16F5" w:rsidP="00BB16F5">
      <w:pPr>
        <w:tabs>
          <w:tab w:val="left" w:pos="6055"/>
          <w:tab w:val="left" w:pos="7131"/>
          <w:tab w:val="left" w:pos="8080"/>
        </w:tabs>
        <w:ind w:right="-200"/>
        <w:jc w:val="left"/>
        <w:rPr>
          <w:rFonts w:cs="Arial"/>
          <w:color w:val="8DB3E2" w:themeColor="text2" w:themeTint="66"/>
          <w:sz w:val="28"/>
          <w:szCs w:val="28"/>
          <w:u w:val="single"/>
        </w:rPr>
      </w:pPr>
      <w:r>
        <w:rPr>
          <w:rFonts w:cs="Arial"/>
          <w:b/>
          <w:color w:val="8DB3E2" w:themeColor="text2" w:themeTint="66"/>
          <w:sz w:val="28"/>
          <w:szCs w:val="28"/>
          <w:u w:val="single"/>
        </w:rPr>
        <w:t xml:space="preserve">Position Description – </w:t>
      </w:r>
      <w:r>
        <w:rPr>
          <w:rFonts w:cs="Arial"/>
          <w:b/>
          <w:bCs/>
          <w:color w:val="8DB3E2" w:themeColor="text2" w:themeTint="66"/>
          <w:sz w:val="28"/>
          <w:szCs w:val="28"/>
          <w:u w:val="single"/>
        </w:rPr>
        <w:t xml:space="preserve">Weddings Sales Manager </w:t>
      </w:r>
      <w:r>
        <w:rPr>
          <w:rFonts w:cs="Arial"/>
          <w:b/>
          <w:color w:val="8DB3E2" w:themeColor="text2" w:themeTint="66"/>
          <w:sz w:val="28"/>
          <w:szCs w:val="28"/>
          <w:u w:val="single"/>
        </w:rPr>
        <w:t xml:space="preserve">– Taronga Zoo </w:t>
      </w:r>
    </w:p>
    <w:tbl>
      <w:tblPr>
        <w:tblpPr w:leftFromText="180" w:rightFromText="180" w:vertAnchor="text" w:horzAnchor="margin" w:tblpX="108" w:tblpY="5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6"/>
        <w:gridCol w:w="3195"/>
        <w:gridCol w:w="2742"/>
        <w:gridCol w:w="3149"/>
      </w:tblGrid>
      <w:tr w:rsidR="00BB16F5" w:rsidRPr="00B53A23" w14:paraId="52572607" w14:textId="77777777" w:rsidTr="00307340">
        <w:trPr>
          <w:trHeight w:val="559"/>
        </w:trPr>
        <w:tc>
          <w:tcPr>
            <w:tcW w:w="1336" w:type="dxa"/>
            <w:shd w:val="clear" w:color="auto" w:fill="D9D9D9" w:themeFill="background1" w:themeFillShade="D9"/>
            <w:vAlign w:val="center"/>
          </w:tcPr>
          <w:p w14:paraId="46F31B93" w14:textId="77777777" w:rsidR="00BB16F5" w:rsidRPr="00BB16F5" w:rsidRDefault="00BB16F5" w:rsidP="003A69A5">
            <w:pPr>
              <w:jc w:val="left"/>
              <w:rPr>
                <w:rFonts w:cs="Arial"/>
                <w:b/>
                <w:color w:val="000000"/>
                <w:sz w:val="18"/>
                <w:szCs w:val="18"/>
              </w:rPr>
            </w:pPr>
            <w:r>
              <w:rPr>
                <w:rFonts w:cs="Arial"/>
                <w:b/>
                <w:color w:val="000000"/>
                <w:sz w:val="18"/>
                <w:szCs w:val="18"/>
              </w:rPr>
              <w:t>Title</w:t>
            </w:r>
          </w:p>
        </w:tc>
        <w:tc>
          <w:tcPr>
            <w:tcW w:w="3195" w:type="dxa"/>
            <w:vAlign w:val="center"/>
          </w:tcPr>
          <w:p w14:paraId="7775A1ED" w14:textId="77777777" w:rsidR="00BB16F5" w:rsidRPr="008431B2" w:rsidRDefault="002545B3" w:rsidP="008431B2">
            <w:pPr>
              <w:jc w:val="left"/>
              <w:rPr>
                <w:rFonts w:cs="Arial"/>
                <w:color w:val="000000"/>
                <w:sz w:val="18"/>
                <w:szCs w:val="18"/>
              </w:rPr>
            </w:pPr>
            <w:r>
              <w:rPr>
                <w:rFonts w:cs="Arial"/>
                <w:color w:val="000000"/>
                <w:sz w:val="18"/>
                <w:szCs w:val="18"/>
              </w:rPr>
              <w:t xml:space="preserve">Wedding Sales Manager – Taronga Zoo   </w:t>
            </w:r>
          </w:p>
        </w:tc>
        <w:tc>
          <w:tcPr>
            <w:tcW w:w="2742" w:type="dxa"/>
            <w:shd w:val="clear" w:color="auto" w:fill="D9D9D9" w:themeFill="background1" w:themeFillShade="D9"/>
            <w:vAlign w:val="center"/>
          </w:tcPr>
          <w:p w14:paraId="76D204E5" w14:textId="77777777" w:rsidR="00BB16F5" w:rsidRPr="00BB16F5" w:rsidRDefault="00BB16F5" w:rsidP="003A69A5">
            <w:pPr>
              <w:jc w:val="left"/>
              <w:rPr>
                <w:rFonts w:cs="Arial"/>
                <w:b/>
                <w:color w:val="000000"/>
                <w:sz w:val="18"/>
                <w:szCs w:val="18"/>
              </w:rPr>
            </w:pPr>
            <w:r>
              <w:rPr>
                <w:rFonts w:cs="Arial"/>
                <w:b/>
                <w:color w:val="000000"/>
                <w:sz w:val="18"/>
                <w:szCs w:val="18"/>
              </w:rPr>
              <w:t>Date Prepared</w:t>
            </w:r>
          </w:p>
        </w:tc>
        <w:tc>
          <w:tcPr>
            <w:tcW w:w="3149" w:type="dxa"/>
            <w:vAlign w:val="center"/>
          </w:tcPr>
          <w:p w14:paraId="7212B282" w14:textId="77777777" w:rsidR="00BB16F5" w:rsidRPr="00BB16F5" w:rsidRDefault="00F83B5D" w:rsidP="003A69A5">
            <w:pPr>
              <w:jc w:val="left"/>
              <w:rPr>
                <w:rFonts w:cs="Arial"/>
                <w:color w:val="000000"/>
                <w:sz w:val="18"/>
                <w:szCs w:val="18"/>
              </w:rPr>
            </w:pPr>
            <w:r>
              <w:rPr>
                <w:rFonts w:cs="Arial"/>
                <w:color w:val="000000"/>
                <w:sz w:val="18"/>
                <w:szCs w:val="18"/>
              </w:rPr>
              <w:t>May 2026</w:t>
            </w:r>
          </w:p>
        </w:tc>
      </w:tr>
      <w:tr w:rsidR="00BB16F5" w:rsidRPr="00B53A23" w14:paraId="1CAA263F" w14:textId="77777777" w:rsidTr="00307340">
        <w:trPr>
          <w:trHeight w:val="552"/>
        </w:trPr>
        <w:tc>
          <w:tcPr>
            <w:tcW w:w="1336" w:type="dxa"/>
            <w:shd w:val="clear" w:color="auto" w:fill="D9D9D9" w:themeFill="background1" w:themeFillShade="D9"/>
            <w:vAlign w:val="center"/>
          </w:tcPr>
          <w:p w14:paraId="745ABDAC" w14:textId="77777777" w:rsidR="00BB16F5" w:rsidRPr="00BB16F5" w:rsidRDefault="00BB16F5" w:rsidP="003A69A5">
            <w:pPr>
              <w:jc w:val="left"/>
              <w:rPr>
                <w:rFonts w:cs="Arial"/>
                <w:b/>
                <w:color w:val="000000"/>
                <w:sz w:val="18"/>
                <w:szCs w:val="18"/>
              </w:rPr>
            </w:pPr>
            <w:r>
              <w:rPr>
                <w:rFonts w:cs="Arial"/>
                <w:b/>
                <w:color w:val="000000"/>
                <w:sz w:val="18"/>
                <w:szCs w:val="18"/>
              </w:rPr>
              <w:t>Reports to</w:t>
            </w:r>
          </w:p>
        </w:tc>
        <w:tc>
          <w:tcPr>
            <w:tcW w:w="3195" w:type="dxa"/>
            <w:vAlign w:val="center"/>
          </w:tcPr>
          <w:p w14:paraId="582B553C" w14:textId="77777777" w:rsidR="00BB16F5" w:rsidRPr="00BB16F5" w:rsidRDefault="002545B3" w:rsidP="003A69A5">
            <w:pPr>
              <w:jc w:val="left"/>
              <w:rPr>
                <w:rFonts w:cs="Arial"/>
                <w:color w:val="000000" w:themeColor="text1"/>
                <w:sz w:val="18"/>
                <w:szCs w:val="18"/>
              </w:rPr>
            </w:pPr>
            <w:r>
              <w:rPr>
                <w:rFonts w:cs="Arial"/>
                <w:color w:val="000000" w:themeColor="text1"/>
                <w:sz w:val="18"/>
                <w:szCs w:val="18"/>
              </w:rPr>
              <w:t xml:space="preserve">Director of Sales &amp; Marketing </w:t>
            </w:r>
          </w:p>
        </w:tc>
        <w:tc>
          <w:tcPr>
            <w:tcW w:w="2742" w:type="dxa"/>
            <w:shd w:val="clear" w:color="auto" w:fill="D9D9D9" w:themeFill="background1" w:themeFillShade="D9"/>
            <w:vAlign w:val="center"/>
          </w:tcPr>
          <w:p w14:paraId="1171D26A" w14:textId="77777777" w:rsidR="00BB16F5" w:rsidRPr="00BB16F5" w:rsidRDefault="00BB16F5" w:rsidP="003A69A5">
            <w:pPr>
              <w:jc w:val="left"/>
              <w:rPr>
                <w:rFonts w:cs="Arial"/>
                <w:b/>
                <w:color w:val="000000"/>
                <w:sz w:val="18"/>
                <w:szCs w:val="18"/>
              </w:rPr>
            </w:pPr>
            <w:r>
              <w:rPr>
                <w:rFonts w:cs="Arial"/>
                <w:b/>
                <w:color w:val="000000"/>
                <w:sz w:val="18"/>
                <w:szCs w:val="18"/>
              </w:rPr>
              <w:t>Approved by</w:t>
            </w:r>
          </w:p>
        </w:tc>
        <w:tc>
          <w:tcPr>
            <w:tcW w:w="3149" w:type="dxa"/>
            <w:vAlign w:val="center"/>
          </w:tcPr>
          <w:p w14:paraId="56A1EA66" w14:textId="77777777" w:rsidR="00BB16F5" w:rsidRPr="00BB16F5" w:rsidRDefault="00930A46" w:rsidP="003A69A5">
            <w:pPr>
              <w:jc w:val="left"/>
              <w:rPr>
                <w:rFonts w:cs="Arial"/>
                <w:color w:val="000000"/>
                <w:sz w:val="18"/>
                <w:szCs w:val="18"/>
              </w:rPr>
            </w:pPr>
            <w:r>
              <w:rPr>
                <w:rFonts w:cs="Arial"/>
                <w:color w:val="000000"/>
                <w:sz w:val="18"/>
                <w:szCs w:val="18"/>
              </w:rPr>
              <w:t>HR</w:t>
            </w:r>
          </w:p>
        </w:tc>
      </w:tr>
    </w:tbl>
    <w:p w14:paraId="4689F489" w14:textId="77777777" w:rsidR="00B53A23" w:rsidRDefault="00B53A23" w:rsidP="00582110">
      <w:pPr>
        <w:rPr>
          <w:rFonts w:cs="Arial"/>
          <w:sz w:val="22"/>
          <w:szCs w:val="22"/>
        </w:rPr>
      </w:pPr>
    </w:p>
    <w:p w14:paraId="326F7FB9" w14:textId="77777777" w:rsidR="00BB16F5" w:rsidRDefault="00BB16F5" w:rsidP="00582110">
      <w:pPr>
        <w:rPr>
          <w:rFonts w:cs="Arial"/>
          <w:sz w:val="22"/>
          <w:szCs w:val="22"/>
        </w:rPr>
      </w:pPr>
      <w:bookmarkStart w:id="0" w:name="_Hlk517096492"/>
    </w:p>
    <w:p w14:paraId="7A83B54B" w14:textId="77777777" w:rsidR="00BB16F5" w:rsidRPr="00B53A23" w:rsidRDefault="00BB16F5" w:rsidP="00582110">
      <w:pPr>
        <w:rPr>
          <w:rFonts w:cs="Arial"/>
          <w:sz w:val="22"/>
          <w:szCs w:val="22"/>
        </w:rPr>
      </w:pPr>
    </w:p>
    <w:p w14:paraId="29CEFD53" w14:textId="77777777" w:rsidR="008C46E6" w:rsidRPr="00B53A23" w:rsidRDefault="0081496E" w:rsidP="00106409">
      <w:pPr>
        <w:pStyle w:val="Caption"/>
        <w:pBdr>
          <w:top w:val="none" w:sz="0" w:space="0" w:color="auto"/>
          <w:left w:val="none" w:sz="0" w:space="0" w:color="auto"/>
          <w:bottom w:val="none" w:sz="0" w:space="0" w:color="auto"/>
          <w:right w:val="none" w:sz="0" w:space="0" w:color="auto"/>
        </w:pBdr>
        <w:shd w:val="clear" w:color="auto" w:fill="342B2A"/>
        <w:rPr>
          <w:rFonts w:ascii="Arial" w:hAnsi="Arial" w:cs="Arial"/>
          <w:b w:val="0"/>
          <w:sz w:val="24"/>
          <w:szCs w:val="24"/>
        </w:rPr>
      </w:pPr>
      <w:r>
        <w:rPr>
          <w:rFonts w:ascii="Arial" w:hAnsi="Arial" w:cs="Arial"/>
          <w:b w:val="0"/>
          <w:sz w:val="24"/>
          <w:szCs w:val="24"/>
        </w:rPr>
        <w:t xml:space="preserve">Position Overview </w:t>
      </w:r>
    </w:p>
    <w:p w14:paraId="04D93565" w14:textId="77777777" w:rsidR="00BB16F5" w:rsidRDefault="00BB16F5" w:rsidP="00BB16F5">
      <w:pPr>
        <w:tabs>
          <w:tab w:val="left" w:pos="709"/>
        </w:tabs>
        <w:rPr>
          <w:rFonts w:cs="Arial"/>
          <w:sz w:val="20"/>
          <w:szCs w:val="20"/>
        </w:rPr>
      </w:pPr>
    </w:p>
    <w:p w14:paraId="495258CE" w14:textId="11A85D7A" w:rsidR="3CC6240E" w:rsidRDefault="00114C9E" w:rsidP="005A0EE3">
      <w:pPr>
        <w:spacing w:line="276" w:lineRule="auto"/>
        <w:rPr>
          <w:rFonts w:cs="Arial"/>
          <w:sz w:val="20"/>
          <w:szCs w:val="20"/>
        </w:rPr>
      </w:pPr>
      <w:r>
        <w:rPr>
          <w:rFonts w:cs="Arial"/>
          <w:sz w:val="20"/>
          <w:szCs w:val="20"/>
        </w:rPr>
        <w:t xml:space="preserve">The Wedding and Social Event Sales Manager is a representative of Trippas White Group at Taronga Zoo, responsible for the proactive and reactive sales of wedding and social events in a professional, courteous and efficient manner. This is a fast-paced role suited to a driven sales professional who uses established industry knowledge and a strong network to maximise existing opportunities, build meaningful client relationships and actively source new business across the wedding and social events market. The Wedding and Social Event Sales Manager is required to work directly with the Senior Event Sales Manager and closely with the wider event </w:t>
      </w:r>
      <w:proofErr w:type="gramStart"/>
      <w:r>
        <w:rPr>
          <w:rFonts w:cs="Arial"/>
          <w:sz w:val="20"/>
          <w:szCs w:val="20"/>
        </w:rPr>
        <w:t>team, and</w:t>
      </w:r>
      <w:proofErr w:type="gramEnd"/>
      <w:r>
        <w:rPr>
          <w:rFonts w:cs="Arial"/>
          <w:sz w:val="20"/>
          <w:szCs w:val="20"/>
        </w:rPr>
        <w:t xml:space="preserve"> is also responsible for the handover of confirmed events to the Wedding Planning Team to ensure a smooth, reliable and professional transition for the client.</w:t>
      </w:r>
    </w:p>
    <w:p w14:paraId="7725B10C" w14:textId="77777777" w:rsidR="6D62334F" w:rsidRDefault="6D62334F" w:rsidP="6D62334F">
      <w:pPr>
        <w:pStyle w:val="BodyText"/>
        <w:jc w:val="both"/>
        <w:rPr>
          <w:rFonts w:ascii="Arial" w:hAnsi="Arial" w:cs="Arial"/>
          <w:sz w:val="20"/>
          <w:szCs w:val="20"/>
        </w:rPr>
      </w:pPr>
    </w:p>
    <w:p w14:paraId="7C060DDF" w14:textId="77777777" w:rsidR="00D261D3" w:rsidRPr="00BB16F5" w:rsidRDefault="00BB16F5" w:rsidP="00BB16F5">
      <w:pPr>
        <w:pStyle w:val="Caption"/>
        <w:pBdr>
          <w:top w:val="none" w:sz="0" w:space="0" w:color="auto"/>
          <w:left w:val="none" w:sz="0" w:space="0" w:color="auto"/>
          <w:bottom w:val="none" w:sz="0" w:space="0" w:color="auto"/>
          <w:right w:val="none" w:sz="0" w:space="0" w:color="auto"/>
        </w:pBdr>
        <w:shd w:val="clear" w:color="auto" w:fill="342B2A"/>
        <w:rPr>
          <w:rFonts w:ascii="Arial" w:hAnsi="Arial" w:cs="Arial"/>
          <w:b w:val="0"/>
          <w:sz w:val="24"/>
          <w:szCs w:val="24"/>
        </w:rPr>
      </w:pPr>
      <w:r>
        <w:rPr>
          <w:rFonts w:ascii="Arial" w:hAnsi="Arial" w:cs="Arial"/>
          <w:b w:val="0"/>
          <w:sz w:val="24"/>
          <w:szCs w:val="24"/>
        </w:rPr>
        <w:t>Key Responsibilities</w:t>
      </w:r>
      <w:r>
        <w:rPr>
          <w:rFonts w:cs="Arial"/>
        </w:rPr>
        <w:t xml:space="preserve"> </w:t>
      </w:r>
    </w:p>
    <w:p w14:paraId="0F4F0F3D" w14:textId="77777777" w:rsidR="005465CC" w:rsidRPr="00B53A23" w:rsidRDefault="005465CC" w:rsidP="00A83CD4">
      <w:pPr>
        <w:jc w:val="left"/>
        <w:rPr>
          <w:rFonts w:cs="Arial"/>
          <w:sz w:val="22"/>
          <w:szCs w:val="22"/>
        </w:rPr>
      </w:pPr>
    </w:p>
    <w:p w14:paraId="670847F0" w14:textId="77777777" w:rsidR="00190D66" w:rsidRDefault="001C7FD3">
      <w:pPr>
        <w:tabs>
          <w:tab w:val="left" w:pos="1884"/>
        </w:tabs>
        <w:rPr>
          <w:rFonts w:cs="Arial"/>
          <w:b/>
          <w:snapToGrid w:val="0"/>
          <w:color w:val="000000" w:themeColor="text1"/>
          <w:sz w:val="20"/>
          <w:szCs w:val="20"/>
        </w:rPr>
      </w:pPr>
      <w:r>
        <w:rPr>
          <w:rFonts w:cs="Arial"/>
          <w:b/>
          <w:snapToGrid w:val="0"/>
          <w:color w:val="000000" w:themeColor="text1"/>
          <w:sz w:val="20"/>
          <w:szCs w:val="20"/>
        </w:rPr>
        <w:t>Product Delivery &amp; Quality</w:t>
      </w:r>
    </w:p>
    <w:p w14:paraId="43BCA58B" w14:textId="77777777" w:rsidR="00190D66" w:rsidRDefault="00190D66">
      <w:pPr>
        <w:tabs>
          <w:tab w:val="left" w:pos="1884"/>
        </w:tabs>
        <w:ind w:left="144"/>
        <w:rPr>
          <w:rFonts w:cs="Arial"/>
          <w:b/>
          <w:snapToGrid w:val="0"/>
          <w:color w:val="000000" w:themeColor="text1"/>
          <w:sz w:val="20"/>
          <w:szCs w:val="20"/>
        </w:rPr>
      </w:pPr>
    </w:p>
    <w:p w14:paraId="372799CB"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Reactive and, where appropriate, proactive sales of wedding and social events</w:t>
      </w:r>
    </w:p>
    <w:p w14:paraId="0543C17D" w14:textId="62527A53"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 xml:space="preserve">Conduct professional and engaging site inspections with prospective clients and stakeholders as required, following up within </w:t>
      </w:r>
      <w:r w:rsidR="00516FDA">
        <w:rPr>
          <w:rFonts w:cs="Arial"/>
          <w:snapToGrid w:val="0"/>
          <w:color w:val="000000" w:themeColor="text1"/>
          <w:sz w:val="20"/>
          <w:szCs w:val="20"/>
        </w:rPr>
        <w:t>2</w:t>
      </w:r>
      <w:r>
        <w:rPr>
          <w:rFonts w:cs="Arial"/>
          <w:snapToGrid w:val="0"/>
          <w:color w:val="000000" w:themeColor="text1"/>
          <w:sz w:val="20"/>
          <w:szCs w:val="20"/>
        </w:rPr>
        <w:t xml:space="preserve"> days of inspection</w:t>
      </w:r>
    </w:p>
    <w:p w14:paraId="1362897E"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Manage and respond to event enquiries, and develop tailored sales proposals and contracts in accordance with the pre prescribed packages created by Trippas White Group</w:t>
      </w:r>
    </w:p>
    <w:p w14:paraId="46415946" w14:textId="77777777" w:rsidR="00190D66" w:rsidRDefault="001C7FD3" w:rsidP="00516FDA">
      <w:pPr>
        <w:numPr>
          <w:ilvl w:val="0"/>
          <w:numId w:val="1"/>
        </w:numPr>
        <w:tabs>
          <w:tab w:val="left" w:pos="1884"/>
        </w:tabs>
        <w:ind w:left="426"/>
        <w:rPr>
          <w:rFonts w:cs="Arial"/>
          <w:snapToGrid w:val="0"/>
          <w:sz w:val="20"/>
          <w:szCs w:val="20"/>
        </w:rPr>
      </w:pPr>
      <w:r>
        <w:rPr>
          <w:rFonts w:cs="Arial"/>
          <w:snapToGrid w:val="0"/>
          <w:color w:val="000000" w:themeColor="text1"/>
          <w:sz w:val="20"/>
          <w:szCs w:val="20"/>
        </w:rPr>
        <w:t>Undertake sales calls, preparation of proposals, venue search, contracting, hosting famils and attending networking functions</w:t>
      </w:r>
    </w:p>
    <w:p w14:paraId="540ABC9A"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Attend events, in particular VIP or industry events as required or as per direction from Director of Sales, as a representative of TWG. Represent TWG &amp; Taronga Zoo with professionalism and an informative presence</w:t>
      </w:r>
    </w:p>
    <w:p w14:paraId="3AF2488C"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Ensure needs of the venue client/stakeholder and external clients are achieved in a professional, courteous and efficient manner</w:t>
      </w:r>
    </w:p>
    <w:p w14:paraId="7BD5EC36" w14:textId="53B0BBE4"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Work with the Director of Sales and Marketing</w:t>
      </w:r>
      <w:r>
        <w:rPr>
          <w:rFonts w:cs="Arial"/>
          <w:snapToGrid w:val="0"/>
          <w:color w:val="000000" w:themeColor="text1"/>
          <w:sz w:val="20"/>
          <w:szCs w:val="20"/>
        </w:rPr>
        <w:t xml:space="preserve"> to develop packages and campaigns for the proactive marketing of wedding and social events at Taronga Zoo</w:t>
      </w:r>
    </w:p>
    <w:p w14:paraId="58D3CD26"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Consistently meet customer satisfaction targets to generate repeat business, referral and positive word of mouth, with a genuine understanding of the importance of creating memorable experiences for couples and social event clients</w:t>
      </w:r>
    </w:p>
    <w:p w14:paraId="50721C9F"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Ensure all financial reporting throughout the sales process is conducted as per company policy, including prepayments and invoicing</w:t>
      </w:r>
    </w:p>
    <w:p w14:paraId="44C0D63B" w14:textId="77777777" w:rsidR="00190D66" w:rsidRDefault="00190D66">
      <w:pPr>
        <w:ind w:left="360"/>
        <w:rPr>
          <w:rFonts w:cs="Arial"/>
          <w:color w:val="000000" w:themeColor="text1"/>
          <w:sz w:val="20"/>
          <w:szCs w:val="20"/>
        </w:rPr>
      </w:pPr>
    </w:p>
    <w:p w14:paraId="34E76070" w14:textId="77777777" w:rsidR="00190D66" w:rsidRDefault="001C7FD3">
      <w:pPr>
        <w:tabs>
          <w:tab w:val="left" w:pos="1884"/>
        </w:tabs>
        <w:rPr>
          <w:rFonts w:cs="Arial"/>
          <w:b/>
          <w:snapToGrid w:val="0"/>
          <w:color w:val="000000" w:themeColor="text1"/>
          <w:sz w:val="20"/>
          <w:szCs w:val="20"/>
        </w:rPr>
      </w:pPr>
      <w:r>
        <w:rPr>
          <w:rFonts w:cs="Arial"/>
          <w:b/>
          <w:snapToGrid w:val="0"/>
          <w:color w:val="000000" w:themeColor="text1"/>
          <w:sz w:val="20"/>
          <w:szCs w:val="20"/>
        </w:rPr>
        <w:t>Business Development &amp; Client Relationships</w:t>
      </w:r>
    </w:p>
    <w:p w14:paraId="2B6B7BB6" w14:textId="77777777" w:rsidR="00190D66" w:rsidRDefault="00190D66">
      <w:pPr>
        <w:tabs>
          <w:tab w:val="left" w:pos="1884"/>
        </w:tabs>
        <w:ind w:left="144"/>
        <w:rPr>
          <w:rFonts w:cs="Arial"/>
          <w:b/>
          <w:snapToGrid w:val="0"/>
          <w:color w:val="000000" w:themeColor="text1"/>
          <w:sz w:val="20"/>
          <w:szCs w:val="20"/>
        </w:rPr>
      </w:pPr>
    </w:p>
    <w:p w14:paraId="5575B27C"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Proactively identify and generate new wedding and social event business through networking, industry relationships, referrals, showcases, venue events and other business development activities</w:t>
      </w:r>
    </w:p>
    <w:p w14:paraId="6A64BDC8"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Develop, execute and review a progressive business development plan to drive wedding and social event enquiries, conversions and revenue</w:t>
      </w:r>
    </w:p>
    <w:p w14:paraId="35D1A156"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Build and maintain strong relationships with clients throughout the sales journey, from initial enquiry through to event confirmation, ensuring a high level of service and client experience</w:t>
      </w:r>
    </w:p>
    <w:p w14:paraId="46272780"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Attend and actively participate in sales team meetings, strategy sessions, showcases, networking events and industry functions</w:t>
      </w:r>
    </w:p>
    <w:p w14:paraId="6723295F" w14:textId="77777777" w:rsidR="00190D66" w:rsidRDefault="001C7FD3">
      <w:pPr>
        <w:numPr>
          <w:ilvl w:val="0"/>
          <w:numId w:val="1"/>
        </w:numPr>
        <w:tabs>
          <w:tab w:val="left" w:pos="1884"/>
        </w:tabs>
        <w:ind w:left="426"/>
        <w:rPr>
          <w:rFonts w:cs="Arial"/>
          <w:snapToGrid w:val="0"/>
          <w:sz w:val="20"/>
          <w:szCs w:val="20"/>
        </w:rPr>
      </w:pPr>
      <w:r>
        <w:rPr>
          <w:rFonts w:cs="Arial"/>
          <w:snapToGrid w:val="0"/>
          <w:color w:val="000000" w:themeColor="text1"/>
          <w:sz w:val="20"/>
          <w:szCs w:val="20"/>
        </w:rPr>
        <w:t>Maintain strong knowledge of the wedding and social events market, including current trends, client expectations, competitor offerings and key industry suppliers</w:t>
      </w:r>
    </w:p>
    <w:p w14:paraId="4AF7137A" w14:textId="3E250640" w:rsidR="00516FDA" w:rsidRDefault="00516FDA">
      <w:pPr>
        <w:jc w:val="left"/>
        <w:rPr>
          <w:rFonts w:cs="Arial"/>
          <w:color w:val="000000" w:themeColor="text1"/>
          <w:sz w:val="20"/>
          <w:szCs w:val="20"/>
        </w:rPr>
      </w:pPr>
      <w:r>
        <w:rPr>
          <w:rFonts w:cs="Arial"/>
          <w:color w:val="000000" w:themeColor="text1"/>
          <w:sz w:val="20"/>
          <w:szCs w:val="20"/>
        </w:rPr>
        <w:br w:type="page"/>
      </w:r>
    </w:p>
    <w:p w14:paraId="2D6D98B9" w14:textId="77777777" w:rsidR="00190D66" w:rsidRDefault="00190D66">
      <w:pPr>
        <w:ind w:left="360"/>
        <w:rPr>
          <w:rFonts w:cs="Arial"/>
          <w:color w:val="000000" w:themeColor="text1"/>
          <w:sz w:val="20"/>
          <w:szCs w:val="20"/>
        </w:rPr>
      </w:pPr>
    </w:p>
    <w:p w14:paraId="387B1307" w14:textId="77777777" w:rsidR="00190D66" w:rsidRDefault="00190D66">
      <w:pPr>
        <w:tabs>
          <w:tab w:val="left" w:pos="1884"/>
        </w:tabs>
        <w:rPr>
          <w:rFonts w:cs="Arial"/>
          <w:b/>
          <w:snapToGrid w:val="0"/>
          <w:color w:val="000000" w:themeColor="text1"/>
          <w:sz w:val="20"/>
          <w:szCs w:val="20"/>
        </w:rPr>
      </w:pPr>
    </w:p>
    <w:p w14:paraId="6495D2ED" w14:textId="77777777" w:rsidR="00190D66" w:rsidRDefault="001C7FD3">
      <w:pPr>
        <w:tabs>
          <w:tab w:val="left" w:pos="1884"/>
        </w:tabs>
        <w:rPr>
          <w:rFonts w:cs="Arial"/>
          <w:b/>
          <w:snapToGrid w:val="0"/>
          <w:color w:val="000000" w:themeColor="text1"/>
          <w:sz w:val="20"/>
          <w:szCs w:val="20"/>
        </w:rPr>
      </w:pPr>
      <w:r>
        <w:rPr>
          <w:rFonts w:cs="Arial"/>
          <w:b/>
          <w:snapToGrid w:val="0"/>
          <w:color w:val="000000" w:themeColor="text1"/>
          <w:sz w:val="20"/>
          <w:szCs w:val="20"/>
        </w:rPr>
        <w:t>Leadership, Management and Employee Development</w:t>
      </w:r>
    </w:p>
    <w:p w14:paraId="62C9B0B4" w14:textId="77777777" w:rsidR="00190D66" w:rsidRDefault="001C7FD3">
      <w:pPr>
        <w:numPr>
          <w:ilvl w:val="0"/>
          <w:numId w:val="4"/>
        </w:numPr>
        <w:tabs>
          <w:tab w:val="left" w:pos="1884"/>
        </w:tabs>
        <w:ind w:left="426"/>
        <w:rPr>
          <w:rFonts w:cs="Arial"/>
          <w:snapToGrid w:val="0"/>
          <w:sz w:val="20"/>
          <w:szCs w:val="20"/>
        </w:rPr>
      </w:pPr>
      <w:r>
        <w:rPr>
          <w:rFonts w:cs="Arial"/>
          <w:snapToGrid w:val="0"/>
          <w:color w:val="000000" w:themeColor="text1"/>
          <w:sz w:val="20"/>
          <w:szCs w:val="20"/>
        </w:rPr>
        <w:t>Establish strong working relationships with all direct and indirect team members ensuring maximum engagement from all</w:t>
      </w:r>
    </w:p>
    <w:p w14:paraId="6E8CC4BA" w14:textId="77777777" w:rsidR="00190D66" w:rsidRDefault="00190D66">
      <w:pPr>
        <w:rPr>
          <w:rFonts w:cs="Arial"/>
          <w:color w:val="000000" w:themeColor="text1"/>
          <w:sz w:val="20"/>
          <w:szCs w:val="20"/>
        </w:rPr>
      </w:pPr>
    </w:p>
    <w:p w14:paraId="2963FD85" w14:textId="77777777" w:rsidR="00190D66" w:rsidRDefault="001C7FD3">
      <w:pPr>
        <w:tabs>
          <w:tab w:val="left" w:pos="1884"/>
        </w:tabs>
        <w:rPr>
          <w:rFonts w:cs="Arial"/>
          <w:b/>
          <w:snapToGrid w:val="0"/>
          <w:color w:val="000000" w:themeColor="text1"/>
          <w:sz w:val="20"/>
          <w:szCs w:val="20"/>
        </w:rPr>
      </w:pPr>
      <w:r>
        <w:rPr>
          <w:rFonts w:cs="Arial"/>
          <w:b/>
          <w:snapToGrid w:val="0"/>
          <w:color w:val="000000" w:themeColor="text1"/>
          <w:sz w:val="20"/>
          <w:szCs w:val="20"/>
        </w:rPr>
        <w:t>Reporting and Budgeting</w:t>
      </w:r>
    </w:p>
    <w:p w14:paraId="7C01AB28" w14:textId="77777777" w:rsidR="00190D66" w:rsidRDefault="00190D66">
      <w:pPr>
        <w:rPr>
          <w:rFonts w:cs="Arial"/>
          <w:b/>
          <w:snapToGrid w:val="0"/>
          <w:color w:val="000000" w:themeColor="text1"/>
          <w:sz w:val="20"/>
          <w:szCs w:val="20"/>
        </w:rPr>
      </w:pPr>
    </w:p>
    <w:p w14:paraId="6710278C" w14:textId="77777777" w:rsidR="00190D66" w:rsidRDefault="001C7FD3">
      <w:pPr>
        <w:numPr>
          <w:ilvl w:val="0"/>
          <w:numId w:val="2"/>
        </w:numPr>
        <w:tabs>
          <w:tab w:val="left" w:pos="1884"/>
        </w:tabs>
        <w:ind w:left="426"/>
        <w:rPr>
          <w:rFonts w:cs="Arial"/>
          <w:snapToGrid w:val="0"/>
          <w:sz w:val="20"/>
          <w:szCs w:val="20"/>
        </w:rPr>
      </w:pPr>
      <w:r>
        <w:rPr>
          <w:rFonts w:cs="Arial"/>
          <w:snapToGrid w:val="0"/>
          <w:color w:val="000000" w:themeColor="text1"/>
          <w:sz w:val="20"/>
          <w:szCs w:val="20"/>
        </w:rPr>
        <w:t>Ensure that event proposals adhere to the pre prescribed event package costs</w:t>
      </w:r>
    </w:p>
    <w:p w14:paraId="71CA162D" w14:textId="77777777" w:rsidR="00190D66" w:rsidRDefault="001C7FD3">
      <w:pPr>
        <w:numPr>
          <w:ilvl w:val="0"/>
          <w:numId w:val="2"/>
        </w:numPr>
        <w:tabs>
          <w:tab w:val="left" w:pos="1884"/>
        </w:tabs>
        <w:ind w:left="426"/>
        <w:rPr>
          <w:rFonts w:cs="Arial"/>
          <w:snapToGrid w:val="0"/>
          <w:sz w:val="20"/>
          <w:szCs w:val="20"/>
        </w:rPr>
      </w:pPr>
      <w:r>
        <w:rPr>
          <w:rFonts w:cs="Arial"/>
          <w:snapToGrid w:val="0"/>
          <w:color w:val="000000" w:themeColor="text1"/>
          <w:sz w:val="20"/>
          <w:szCs w:val="20"/>
        </w:rPr>
        <w:t>Maintain a strong financial understanding, including sales reporting, budgets, forecasting and revenue management</w:t>
      </w:r>
    </w:p>
    <w:p w14:paraId="70C1A0E6" w14:textId="77777777" w:rsidR="00190D66" w:rsidRDefault="001C7FD3">
      <w:pPr>
        <w:numPr>
          <w:ilvl w:val="0"/>
          <w:numId w:val="2"/>
        </w:numPr>
        <w:tabs>
          <w:tab w:val="left" w:pos="1884"/>
        </w:tabs>
        <w:ind w:left="426"/>
        <w:rPr>
          <w:rFonts w:cs="Arial"/>
          <w:snapToGrid w:val="0"/>
          <w:sz w:val="20"/>
          <w:szCs w:val="20"/>
        </w:rPr>
      </w:pPr>
      <w:r>
        <w:rPr>
          <w:rFonts w:cs="Arial"/>
          <w:snapToGrid w:val="0"/>
          <w:color w:val="000000" w:themeColor="text1"/>
          <w:sz w:val="20"/>
          <w:szCs w:val="20"/>
        </w:rPr>
        <w:t>Ensure that events are entered into Ivvy in accordance to TWG systems &amp; procedures</w:t>
      </w:r>
    </w:p>
    <w:p w14:paraId="4F468EC4" w14:textId="77777777" w:rsidR="00190D66" w:rsidRDefault="001C7FD3">
      <w:pPr>
        <w:numPr>
          <w:ilvl w:val="0"/>
          <w:numId w:val="2"/>
        </w:numPr>
        <w:tabs>
          <w:tab w:val="left" w:pos="1884"/>
        </w:tabs>
        <w:ind w:left="426"/>
        <w:rPr>
          <w:rFonts w:cs="Arial"/>
          <w:snapToGrid w:val="0"/>
          <w:sz w:val="20"/>
          <w:szCs w:val="20"/>
        </w:rPr>
      </w:pPr>
      <w:r>
        <w:rPr>
          <w:rFonts w:cs="Arial"/>
          <w:snapToGrid w:val="0"/>
          <w:color w:val="000000" w:themeColor="text1"/>
          <w:sz w:val="20"/>
          <w:szCs w:val="20"/>
        </w:rPr>
        <w:t>Ensure that event accounts are created in Fedelta and at time of event confirmation (by way of signed contract &amp; received deposit payment), deposit payment is applied to the respective account on the receival of funds</w:t>
      </w:r>
    </w:p>
    <w:p w14:paraId="60DFCEBE" w14:textId="73A6543F" w:rsidR="00190D66" w:rsidRDefault="001C7FD3">
      <w:pPr>
        <w:numPr>
          <w:ilvl w:val="0"/>
          <w:numId w:val="2"/>
        </w:numPr>
        <w:tabs>
          <w:tab w:val="left" w:pos="1884"/>
        </w:tabs>
        <w:ind w:left="426"/>
        <w:rPr>
          <w:rFonts w:cs="Arial"/>
          <w:snapToGrid w:val="0"/>
          <w:sz w:val="20"/>
          <w:szCs w:val="20"/>
        </w:rPr>
      </w:pPr>
      <w:r>
        <w:rPr>
          <w:rFonts w:cs="Arial"/>
          <w:snapToGrid w:val="0"/>
          <w:color w:val="000000" w:themeColor="text1"/>
          <w:sz w:val="20"/>
          <w:szCs w:val="20"/>
        </w:rPr>
        <w:t xml:space="preserve">Discounts applied to any services must be approved in advance by Director of Sales </w:t>
      </w:r>
      <w:r w:rsidR="00516FDA">
        <w:rPr>
          <w:rFonts w:cs="Arial"/>
          <w:snapToGrid w:val="0"/>
          <w:color w:val="000000" w:themeColor="text1"/>
          <w:sz w:val="20"/>
          <w:szCs w:val="20"/>
        </w:rPr>
        <w:t>and Marketing</w:t>
      </w:r>
    </w:p>
    <w:p w14:paraId="312C9E01" w14:textId="77777777" w:rsidR="00190D66" w:rsidRDefault="00190D66">
      <w:pPr>
        <w:tabs>
          <w:tab w:val="left" w:pos="392"/>
        </w:tabs>
        <w:rPr>
          <w:rFonts w:cs="Arial"/>
          <w:b/>
          <w:snapToGrid w:val="0"/>
          <w:color w:val="000000" w:themeColor="text1"/>
          <w:sz w:val="20"/>
          <w:szCs w:val="20"/>
        </w:rPr>
      </w:pPr>
    </w:p>
    <w:p w14:paraId="17B66635" w14:textId="77777777" w:rsidR="00190D66" w:rsidRDefault="001C7FD3">
      <w:pPr>
        <w:tabs>
          <w:tab w:val="left" w:pos="1884"/>
        </w:tabs>
        <w:rPr>
          <w:rFonts w:cs="Arial"/>
          <w:b/>
          <w:snapToGrid w:val="0"/>
          <w:color w:val="000000" w:themeColor="text1"/>
          <w:sz w:val="20"/>
          <w:szCs w:val="20"/>
        </w:rPr>
      </w:pPr>
      <w:r>
        <w:rPr>
          <w:rFonts w:cs="Arial"/>
          <w:b/>
          <w:snapToGrid w:val="0"/>
          <w:color w:val="000000" w:themeColor="text1"/>
          <w:sz w:val="20"/>
          <w:szCs w:val="20"/>
        </w:rPr>
        <w:t>Compliance including Work Health and Safety</w:t>
      </w:r>
    </w:p>
    <w:p w14:paraId="4B7BAA90" w14:textId="77777777" w:rsidR="00190D66" w:rsidRDefault="00190D66">
      <w:pPr>
        <w:tabs>
          <w:tab w:val="left" w:pos="392"/>
        </w:tabs>
        <w:rPr>
          <w:rFonts w:cs="Arial"/>
          <w:b/>
          <w:snapToGrid w:val="0"/>
          <w:color w:val="000000" w:themeColor="text1"/>
          <w:sz w:val="20"/>
          <w:szCs w:val="20"/>
        </w:rPr>
      </w:pPr>
    </w:p>
    <w:p w14:paraId="624B2FB3" w14:textId="77777777" w:rsidR="00190D66" w:rsidRDefault="001C7FD3">
      <w:pPr>
        <w:numPr>
          <w:ilvl w:val="0"/>
          <w:numId w:val="5"/>
        </w:numPr>
        <w:tabs>
          <w:tab w:val="left" w:pos="1884"/>
        </w:tabs>
        <w:ind w:left="426"/>
        <w:rPr>
          <w:rFonts w:cs="Arial"/>
          <w:snapToGrid w:val="0"/>
          <w:sz w:val="20"/>
          <w:szCs w:val="20"/>
        </w:rPr>
      </w:pPr>
      <w:r>
        <w:rPr>
          <w:rFonts w:cs="Arial"/>
          <w:snapToGrid w:val="0"/>
          <w:color w:val="000000" w:themeColor="text1"/>
          <w:sz w:val="20"/>
          <w:szCs w:val="20"/>
        </w:rPr>
        <w:t>Ensure that the OH&amp;S program is implemented and that external suppliers and contractors and informed of the policies and procedures that must be adhered too.</w:t>
      </w:r>
    </w:p>
    <w:p w14:paraId="7971DA9D" w14:textId="77777777" w:rsidR="00190D66" w:rsidRDefault="001C7FD3">
      <w:pPr>
        <w:numPr>
          <w:ilvl w:val="0"/>
          <w:numId w:val="5"/>
        </w:numPr>
        <w:tabs>
          <w:tab w:val="left" w:pos="1884"/>
        </w:tabs>
        <w:ind w:left="426"/>
        <w:rPr>
          <w:rFonts w:cs="Arial"/>
          <w:snapToGrid w:val="0"/>
          <w:sz w:val="20"/>
          <w:szCs w:val="20"/>
        </w:rPr>
      </w:pPr>
      <w:r>
        <w:rPr>
          <w:rFonts w:cs="Arial"/>
          <w:snapToGrid w:val="0"/>
          <w:color w:val="000000" w:themeColor="text1"/>
          <w:sz w:val="20"/>
          <w:szCs w:val="20"/>
        </w:rPr>
        <w:t>Ensure all incident reports are recorded and documented as per company standard</w:t>
      </w:r>
    </w:p>
    <w:p w14:paraId="1FDCAB27" w14:textId="77777777" w:rsidR="00190D66" w:rsidRDefault="001C7FD3">
      <w:pPr>
        <w:numPr>
          <w:ilvl w:val="0"/>
          <w:numId w:val="5"/>
        </w:numPr>
        <w:tabs>
          <w:tab w:val="left" w:pos="1884"/>
        </w:tabs>
        <w:ind w:left="426"/>
        <w:rPr>
          <w:rFonts w:cs="Arial"/>
          <w:snapToGrid w:val="0"/>
          <w:sz w:val="20"/>
          <w:szCs w:val="20"/>
        </w:rPr>
      </w:pPr>
      <w:r>
        <w:rPr>
          <w:rFonts w:cs="Arial"/>
          <w:snapToGrid w:val="0"/>
          <w:color w:val="000000" w:themeColor="text1"/>
          <w:sz w:val="20"/>
          <w:szCs w:val="20"/>
        </w:rPr>
        <w:t>Consult with venue management on issues which affect their health and safety, and ensure any concerns are considered and actioned appropriately to ensure a safe and secure workplace is maintained.</w:t>
      </w:r>
    </w:p>
    <w:p w14:paraId="6F9EC338" w14:textId="77777777" w:rsidR="00190D66" w:rsidRDefault="001C7FD3">
      <w:pPr>
        <w:numPr>
          <w:ilvl w:val="0"/>
          <w:numId w:val="5"/>
        </w:numPr>
        <w:tabs>
          <w:tab w:val="left" w:pos="1884"/>
        </w:tabs>
        <w:ind w:left="426"/>
        <w:rPr>
          <w:rFonts w:cs="Arial"/>
          <w:snapToGrid w:val="0"/>
          <w:sz w:val="20"/>
          <w:szCs w:val="20"/>
        </w:rPr>
      </w:pPr>
      <w:r>
        <w:rPr>
          <w:rFonts w:cs="Arial"/>
          <w:snapToGrid w:val="0"/>
          <w:color w:val="000000" w:themeColor="text1"/>
          <w:sz w:val="20"/>
          <w:szCs w:val="20"/>
        </w:rPr>
        <w:t>Ensure knowledge of legislative requirements, particularly liquor licensing and food safety is current and relevant</w:t>
      </w:r>
    </w:p>
    <w:p w14:paraId="38B42332" w14:textId="0D821A8E" w:rsidR="00190D66" w:rsidRDefault="001C7FD3">
      <w:pPr>
        <w:numPr>
          <w:ilvl w:val="0"/>
          <w:numId w:val="5"/>
        </w:numPr>
        <w:tabs>
          <w:tab w:val="left" w:pos="1884"/>
        </w:tabs>
        <w:ind w:left="426"/>
        <w:rPr>
          <w:rFonts w:cs="Arial"/>
          <w:snapToGrid w:val="0"/>
          <w:sz w:val="20"/>
          <w:szCs w:val="20"/>
        </w:rPr>
      </w:pPr>
      <w:r>
        <w:rPr>
          <w:rFonts w:cs="Arial"/>
          <w:snapToGrid w:val="0"/>
          <w:color w:val="000000" w:themeColor="text1"/>
          <w:sz w:val="20"/>
          <w:szCs w:val="20"/>
        </w:rPr>
        <w:t>Proactively manage the compliance with all legal and regulatory requirements.</w:t>
      </w:r>
    </w:p>
    <w:p w14:paraId="1146C75F" w14:textId="77777777" w:rsidR="00A3140E" w:rsidRDefault="00A3140E" w:rsidP="3CC6240E">
      <w:pPr>
        <w:rPr>
          <w:rFonts w:eastAsia="Arial" w:cs="Arial"/>
          <w:sz w:val="20"/>
          <w:szCs w:val="20"/>
        </w:rPr>
      </w:pPr>
    </w:p>
    <w:p w14:paraId="3D15778A" w14:textId="53417813" w:rsidR="00BB16F5" w:rsidRPr="00516FDA" w:rsidRDefault="00BB16F5" w:rsidP="00516FDA">
      <w:pPr>
        <w:pStyle w:val="Caption"/>
        <w:pBdr>
          <w:top w:val="none" w:sz="0" w:space="0" w:color="auto"/>
          <w:left w:val="none" w:sz="0" w:space="0" w:color="auto"/>
          <w:bottom w:val="none" w:sz="0" w:space="0" w:color="auto"/>
          <w:right w:val="none" w:sz="0" w:space="0" w:color="auto"/>
        </w:pBdr>
        <w:shd w:val="clear" w:color="auto" w:fill="342B2A"/>
        <w:rPr>
          <w:rFonts w:ascii="Arial" w:eastAsia="Arial" w:hAnsi="Arial" w:cs="Arial"/>
          <w:b w:val="0"/>
          <w:sz w:val="24"/>
          <w:szCs w:val="24"/>
        </w:rPr>
      </w:pPr>
      <w:r>
        <w:rPr>
          <w:rFonts w:ascii="Arial" w:eastAsia="Arial" w:hAnsi="Arial" w:cs="Arial"/>
          <w:b w:val="0"/>
          <w:sz w:val="24"/>
          <w:szCs w:val="24"/>
        </w:rPr>
        <w:t>Measurement of Success</w:t>
      </w:r>
    </w:p>
    <w:tbl>
      <w:tblPr>
        <w:tblW w:w="0" w:type="auto"/>
        <w:tblInd w:w="135" w:type="dxa"/>
        <w:tblLook w:val="06A0" w:firstRow="1" w:lastRow="0" w:firstColumn="1" w:lastColumn="0" w:noHBand="1" w:noVBand="1"/>
      </w:tblPr>
      <w:tblGrid>
        <w:gridCol w:w="3219"/>
        <w:gridCol w:w="7058"/>
      </w:tblGrid>
      <w:tr w:rsidR="3CC6240E" w14:paraId="0A4A7AEA" w14:textId="77777777" w:rsidTr="00BA0A72">
        <w:trPr>
          <w:trHeight w:val="405"/>
        </w:trPr>
        <w:tc>
          <w:tcPr>
            <w:tcW w:w="3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B97CCEF" w14:textId="77777777" w:rsidR="3CC6240E" w:rsidRDefault="3CC6240E" w:rsidP="3CC6240E">
            <w:pPr>
              <w:tabs>
                <w:tab w:val="left" w:pos="709"/>
              </w:tabs>
              <w:rPr>
                <w:rFonts w:eastAsia="Arial" w:cs="Arial"/>
                <w:b/>
                <w:bCs/>
                <w:color w:val="000000" w:themeColor="text1"/>
                <w:sz w:val="20"/>
                <w:szCs w:val="20"/>
              </w:rPr>
            </w:pPr>
            <w:r>
              <w:rPr>
                <w:rFonts w:eastAsia="Arial" w:cs="Arial"/>
                <w:b/>
                <w:bCs/>
                <w:color w:val="000000" w:themeColor="text1"/>
                <w:sz w:val="20"/>
                <w:szCs w:val="20"/>
              </w:rPr>
              <w:t>Competency</w:t>
            </w:r>
          </w:p>
        </w:tc>
        <w:tc>
          <w:tcPr>
            <w:tcW w:w="705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9DEAEF" w14:textId="77777777" w:rsidR="3CC6240E" w:rsidRDefault="3CC6240E" w:rsidP="3CC6240E">
            <w:pPr>
              <w:tabs>
                <w:tab w:val="left" w:pos="709"/>
              </w:tabs>
              <w:rPr>
                <w:rFonts w:eastAsia="Arial" w:cs="Arial"/>
                <w:b/>
                <w:bCs/>
                <w:color w:val="000000" w:themeColor="text1"/>
                <w:sz w:val="20"/>
                <w:szCs w:val="20"/>
              </w:rPr>
            </w:pPr>
            <w:r>
              <w:rPr>
                <w:rFonts w:eastAsia="Arial" w:cs="Arial"/>
                <w:b/>
                <w:bCs/>
                <w:color w:val="000000" w:themeColor="text1"/>
                <w:sz w:val="20"/>
                <w:szCs w:val="20"/>
              </w:rPr>
              <w:t>Competency component/s</w:t>
            </w:r>
          </w:p>
        </w:tc>
      </w:tr>
      <w:tr w:rsidR="00BA0A72" w14:paraId="47E79E4A" w14:textId="77777777" w:rsidTr="00BA0A72">
        <w:trPr>
          <w:trHeight w:val="840"/>
        </w:trPr>
        <w:tc>
          <w:tcPr>
            <w:tcW w:w="3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5A1D4D" w14:textId="77777777" w:rsidR="00BA0A72" w:rsidRDefault="00BA0A72" w:rsidP="00BA0A72">
            <w:pPr>
              <w:jc w:val="left"/>
              <w:rPr>
                <w:rFonts w:eastAsia="Arial" w:cs="Arial"/>
                <w:sz w:val="20"/>
                <w:szCs w:val="20"/>
              </w:rPr>
            </w:pPr>
            <w:r>
              <w:rPr>
                <w:rFonts w:cs="Arial"/>
                <w:b/>
                <w:color w:val="000000" w:themeColor="text1"/>
                <w:sz w:val="20"/>
                <w:szCs w:val="20"/>
              </w:rPr>
              <w:t>Financial Acumen</w:t>
            </w:r>
          </w:p>
        </w:tc>
        <w:tc>
          <w:tcPr>
            <w:tcW w:w="7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22F8F4" w14:textId="77777777" w:rsidR="00BA0A72" w:rsidRPr="008E0AF9" w:rsidRDefault="00BA0A72">
            <w:pPr>
              <w:pStyle w:val="BodyText"/>
              <w:numPr>
                <w:ilvl w:val="1"/>
                <w:numId w:val="6"/>
              </w:numPr>
              <w:tabs>
                <w:tab w:val="left" w:pos="1884"/>
              </w:tabs>
              <w:ind w:left="501"/>
              <w:rPr>
                <w:rFonts w:ascii="Arial" w:hAnsi="Arial" w:cs="Arial"/>
                <w:sz w:val="18"/>
                <w:szCs w:val="18"/>
              </w:rPr>
            </w:pPr>
            <w:r>
              <w:rPr>
                <w:rFonts w:ascii="Arial" w:hAnsi="Arial" w:cs="Arial"/>
                <w:sz w:val="18"/>
                <w:szCs w:val="18"/>
              </w:rPr>
              <w:t>Achieve revenue results in line with budget</w:t>
            </w:r>
          </w:p>
          <w:p w14:paraId="1AB56449" w14:textId="77777777" w:rsidR="00BA0A72" w:rsidRDefault="00BA0A72">
            <w:pPr>
              <w:pStyle w:val="BodyText"/>
              <w:numPr>
                <w:ilvl w:val="1"/>
                <w:numId w:val="6"/>
              </w:numPr>
              <w:tabs>
                <w:tab w:val="left" w:pos="1884"/>
              </w:tabs>
              <w:ind w:left="501"/>
              <w:rPr>
                <w:rFonts w:ascii="Arial" w:hAnsi="Arial" w:cs="Arial"/>
                <w:sz w:val="18"/>
                <w:szCs w:val="18"/>
              </w:rPr>
            </w:pPr>
            <w:r>
              <w:rPr>
                <w:rFonts w:ascii="Arial" w:hAnsi="Arial" w:cs="Arial"/>
                <w:sz w:val="18"/>
                <w:szCs w:val="18"/>
              </w:rPr>
              <w:t>Ensure wedding and social events are sold to ensure maximum profitability</w:t>
            </w:r>
          </w:p>
          <w:p w14:paraId="3BD50E79" w14:textId="77777777" w:rsidR="00BA0A72" w:rsidRDefault="00BA0A72">
            <w:pPr>
              <w:pStyle w:val="BodyText"/>
              <w:numPr>
                <w:ilvl w:val="1"/>
                <w:numId w:val="6"/>
              </w:numPr>
              <w:tabs>
                <w:tab w:val="left" w:pos="1884"/>
              </w:tabs>
              <w:ind w:left="501"/>
              <w:rPr>
                <w:rFonts w:ascii="Arial" w:hAnsi="Arial" w:cs="Arial"/>
                <w:sz w:val="18"/>
                <w:szCs w:val="18"/>
              </w:rPr>
            </w:pPr>
            <w:r>
              <w:rPr>
                <w:rFonts w:ascii="Arial" w:hAnsi="Arial" w:cs="Arial"/>
                <w:sz w:val="18"/>
                <w:szCs w:val="18"/>
              </w:rPr>
              <w:t>Provision of revenue to be made through additional services, away from food &amp; beverage, in line with TWG financial expectations</w:t>
            </w:r>
          </w:p>
          <w:p w14:paraId="77991C82" w14:textId="77777777" w:rsidR="00BA0A72" w:rsidRPr="00BA0A72" w:rsidRDefault="00BA0A72">
            <w:pPr>
              <w:pStyle w:val="BodyText"/>
              <w:numPr>
                <w:ilvl w:val="1"/>
                <w:numId w:val="6"/>
              </w:numPr>
              <w:tabs>
                <w:tab w:val="left" w:pos="1884"/>
              </w:tabs>
              <w:ind w:left="501"/>
              <w:rPr>
                <w:rFonts w:ascii="Arial" w:hAnsi="Arial" w:cs="Arial"/>
                <w:sz w:val="18"/>
                <w:szCs w:val="18"/>
              </w:rPr>
            </w:pPr>
            <w:r>
              <w:rPr>
                <w:rFonts w:ascii="Arial" w:hAnsi="Arial" w:cs="Arial"/>
                <w:sz w:val="18"/>
                <w:szCs w:val="18"/>
              </w:rPr>
              <w:t>Knowledge &amp; understanding of sales budgets and regular tracking of forecasted revenue</w:t>
            </w:r>
          </w:p>
        </w:tc>
      </w:tr>
      <w:tr w:rsidR="00BA0A72" w14:paraId="4E6FB2A0" w14:textId="77777777" w:rsidTr="00516FDA">
        <w:trPr>
          <w:trHeight w:val="773"/>
        </w:trPr>
        <w:tc>
          <w:tcPr>
            <w:tcW w:w="3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B0487D" w14:textId="77777777" w:rsidR="00BA0A72" w:rsidRDefault="00BA0A72" w:rsidP="00BA0A72">
            <w:pPr>
              <w:jc w:val="left"/>
              <w:rPr>
                <w:rFonts w:eastAsia="Arial" w:cs="Arial"/>
                <w:sz w:val="20"/>
                <w:szCs w:val="20"/>
              </w:rPr>
            </w:pPr>
            <w:r>
              <w:rPr>
                <w:rFonts w:cs="Arial"/>
                <w:b/>
                <w:color w:val="000000" w:themeColor="text1"/>
                <w:sz w:val="20"/>
                <w:szCs w:val="20"/>
              </w:rPr>
              <w:t>Customer Satisfaction</w:t>
            </w:r>
            <w:r>
              <w:rPr>
                <w:rFonts w:cs="Arial"/>
                <w:color w:val="000000" w:themeColor="text1"/>
                <w:sz w:val="20"/>
                <w:szCs w:val="20"/>
              </w:rPr>
              <w:t xml:space="preserve"> </w:t>
            </w:r>
          </w:p>
        </w:tc>
        <w:tc>
          <w:tcPr>
            <w:tcW w:w="7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D9A173" w14:textId="77777777" w:rsidR="00BA0A72" w:rsidRDefault="00BA0A72">
            <w:pPr>
              <w:pStyle w:val="BodyText"/>
              <w:numPr>
                <w:ilvl w:val="0"/>
                <w:numId w:val="7"/>
              </w:numPr>
              <w:tabs>
                <w:tab w:val="left" w:pos="1884"/>
              </w:tabs>
              <w:ind w:left="501"/>
              <w:rPr>
                <w:rFonts w:ascii="Arial" w:hAnsi="Arial" w:cs="Arial"/>
                <w:sz w:val="18"/>
                <w:szCs w:val="18"/>
              </w:rPr>
            </w:pPr>
            <w:r>
              <w:rPr>
                <w:rFonts w:ascii="Arial" w:hAnsi="Arial" w:cs="Arial"/>
                <w:sz w:val="18"/>
                <w:szCs w:val="18"/>
              </w:rPr>
              <w:t>Develop and maintain strong relationships with key Taronga stakeholders</w:t>
            </w:r>
          </w:p>
          <w:p w14:paraId="5836EEB0" w14:textId="6314B527" w:rsidR="00BA0A72" w:rsidRPr="00516FDA" w:rsidRDefault="00BA0A72" w:rsidP="00035177">
            <w:pPr>
              <w:pStyle w:val="BodyText"/>
              <w:numPr>
                <w:ilvl w:val="0"/>
                <w:numId w:val="7"/>
              </w:numPr>
              <w:tabs>
                <w:tab w:val="left" w:pos="1884"/>
              </w:tabs>
              <w:ind w:left="501"/>
              <w:rPr>
                <w:rFonts w:ascii="Arial" w:hAnsi="Arial" w:cs="Arial"/>
                <w:sz w:val="18"/>
                <w:szCs w:val="18"/>
              </w:rPr>
            </w:pPr>
            <w:r>
              <w:rPr>
                <w:rFonts w:ascii="Arial" w:hAnsi="Arial" w:cs="Arial"/>
                <w:sz w:val="18"/>
                <w:szCs w:val="18"/>
              </w:rPr>
              <w:t>Complaints dealt with promptly, professionally and amicably and escalated to appropriate Director of Sales where necessary</w:t>
            </w:r>
          </w:p>
        </w:tc>
      </w:tr>
      <w:tr w:rsidR="00BA0A72" w14:paraId="6A5BABC0" w14:textId="77777777" w:rsidTr="00BA0A72">
        <w:trPr>
          <w:trHeight w:val="1560"/>
        </w:trPr>
        <w:tc>
          <w:tcPr>
            <w:tcW w:w="3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4720D" w14:textId="77777777" w:rsidR="00BA0A72" w:rsidRDefault="00BA0A72" w:rsidP="00BA0A72">
            <w:pPr>
              <w:jc w:val="left"/>
              <w:rPr>
                <w:rFonts w:eastAsia="Arial" w:cs="Arial"/>
                <w:sz w:val="20"/>
                <w:szCs w:val="20"/>
              </w:rPr>
            </w:pPr>
            <w:r>
              <w:rPr>
                <w:rFonts w:cs="Arial"/>
                <w:b/>
                <w:color w:val="000000" w:themeColor="text1"/>
                <w:sz w:val="20"/>
                <w:szCs w:val="20"/>
              </w:rPr>
              <w:t>Compliance</w:t>
            </w:r>
            <w:r>
              <w:rPr>
                <w:rFonts w:cs="Arial"/>
                <w:color w:val="000000" w:themeColor="text1"/>
                <w:sz w:val="20"/>
                <w:szCs w:val="20"/>
              </w:rPr>
              <w:t xml:space="preserve"> </w:t>
            </w:r>
          </w:p>
        </w:tc>
        <w:tc>
          <w:tcPr>
            <w:tcW w:w="7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080A31" w14:textId="77777777" w:rsidR="00BA0A72" w:rsidRPr="00701A35" w:rsidRDefault="00BA0A72" w:rsidP="00BA0A72">
            <w:pPr>
              <w:pStyle w:val="BodyText"/>
              <w:rPr>
                <w:rFonts w:ascii="Arial" w:hAnsi="Arial" w:cs="Arial"/>
                <w:b/>
                <w:bCs/>
                <w:sz w:val="18"/>
                <w:szCs w:val="18"/>
              </w:rPr>
            </w:pPr>
            <w:r>
              <w:rPr>
                <w:rFonts w:ascii="Arial" w:hAnsi="Arial" w:cs="Arial"/>
                <w:b/>
                <w:bCs/>
                <w:sz w:val="18"/>
                <w:szCs w:val="18"/>
              </w:rPr>
              <w:t>Compliance with (including but not limited to):</w:t>
            </w:r>
          </w:p>
          <w:p w14:paraId="197BD930" w14:textId="77777777" w:rsidR="00BA0A72" w:rsidRPr="00CF220A" w:rsidRDefault="00BA0A72">
            <w:pPr>
              <w:pStyle w:val="BodyText"/>
              <w:numPr>
                <w:ilvl w:val="0"/>
                <w:numId w:val="1"/>
              </w:numPr>
              <w:tabs>
                <w:tab w:val="left" w:pos="1884"/>
              </w:tabs>
              <w:ind w:left="501"/>
              <w:rPr>
                <w:rFonts w:ascii="Arial" w:hAnsi="Arial" w:cs="Arial"/>
                <w:sz w:val="18"/>
                <w:szCs w:val="18"/>
              </w:rPr>
            </w:pPr>
            <w:r>
              <w:rPr>
                <w:rFonts w:ascii="Arial" w:hAnsi="Arial" w:cs="Arial"/>
                <w:sz w:val="18"/>
                <w:szCs w:val="18"/>
              </w:rPr>
              <w:t>Trippas White Group Policies and Procedures</w:t>
            </w:r>
          </w:p>
          <w:p w14:paraId="3F47C2AE" w14:textId="77777777" w:rsidR="00BA0A72" w:rsidRPr="00CF220A" w:rsidRDefault="00BA0A72">
            <w:pPr>
              <w:pStyle w:val="BodyText"/>
              <w:numPr>
                <w:ilvl w:val="0"/>
                <w:numId w:val="1"/>
              </w:numPr>
              <w:tabs>
                <w:tab w:val="left" w:pos="1884"/>
              </w:tabs>
              <w:ind w:left="501"/>
              <w:rPr>
                <w:rFonts w:ascii="Arial" w:hAnsi="Arial" w:cs="Arial"/>
                <w:sz w:val="18"/>
                <w:szCs w:val="18"/>
              </w:rPr>
            </w:pPr>
            <w:r>
              <w:rPr>
                <w:rFonts w:ascii="Arial" w:hAnsi="Arial" w:cs="Arial"/>
                <w:sz w:val="18"/>
                <w:szCs w:val="18"/>
              </w:rPr>
              <w:t>Liquor Licensing</w:t>
            </w:r>
          </w:p>
          <w:p w14:paraId="3F04688D" w14:textId="77777777" w:rsidR="00BA0A72" w:rsidRPr="00CF220A" w:rsidRDefault="00BA0A72">
            <w:pPr>
              <w:pStyle w:val="BodyText"/>
              <w:numPr>
                <w:ilvl w:val="0"/>
                <w:numId w:val="1"/>
              </w:numPr>
              <w:tabs>
                <w:tab w:val="left" w:pos="1884"/>
              </w:tabs>
              <w:ind w:left="501"/>
              <w:rPr>
                <w:rFonts w:ascii="Arial" w:hAnsi="Arial" w:cs="Arial"/>
                <w:sz w:val="18"/>
                <w:szCs w:val="18"/>
              </w:rPr>
            </w:pPr>
            <w:r>
              <w:rPr>
                <w:rFonts w:ascii="Arial" w:hAnsi="Arial" w:cs="Arial"/>
                <w:sz w:val="18"/>
                <w:szCs w:val="18"/>
              </w:rPr>
              <w:t>Food Safety Regulations</w:t>
            </w:r>
          </w:p>
          <w:p w14:paraId="272BACCF" w14:textId="77777777" w:rsidR="00BA0A72" w:rsidRPr="00CF220A" w:rsidRDefault="00BA0A72">
            <w:pPr>
              <w:pStyle w:val="BodyText"/>
              <w:numPr>
                <w:ilvl w:val="0"/>
                <w:numId w:val="1"/>
              </w:numPr>
              <w:tabs>
                <w:tab w:val="left" w:pos="1884"/>
              </w:tabs>
              <w:ind w:left="501"/>
              <w:rPr>
                <w:rFonts w:ascii="Arial" w:hAnsi="Arial" w:cs="Arial"/>
                <w:sz w:val="18"/>
                <w:szCs w:val="18"/>
              </w:rPr>
            </w:pPr>
            <w:r>
              <w:rPr>
                <w:rFonts w:ascii="Arial" w:hAnsi="Arial" w:cs="Arial"/>
                <w:sz w:val="18"/>
                <w:szCs w:val="18"/>
              </w:rPr>
              <w:t>Federal and State Industrial Relations</w:t>
            </w:r>
          </w:p>
          <w:p w14:paraId="519154E5" w14:textId="77777777" w:rsidR="00BA0A72" w:rsidRPr="00CF220A" w:rsidRDefault="00BA0A72">
            <w:pPr>
              <w:pStyle w:val="BodyText"/>
              <w:numPr>
                <w:ilvl w:val="0"/>
                <w:numId w:val="1"/>
              </w:numPr>
              <w:tabs>
                <w:tab w:val="left" w:pos="1884"/>
              </w:tabs>
              <w:ind w:left="501"/>
              <w:rPr>
                <w:rFonts w:ascii="Arial" w:hAnsi="Arial" w:cs="Arial"/>
                <w:sz w:val="18"/>
                <w:szCs w:val="18"/>
              </w:rPr>
            </w:pPr>
            <w:r>
              <w:rPr>
                <w:rFonts w:ascii="Arial" w:hAnsi="Arial" w:cs="Arial"/>
                <w:sz w:val="18"/>
                <w:szCs w:val="18"/>
              </w:rPr>
              <w:t>WH&amp;S</w:t>
            </w:r>
          </w:p>
          <w:p w14:paraId="4F72AAE9" w14:textId="77777777" w:rsidR="00BA0A72" w:rsidRPr="00CF220A" w:rsidRDefault="00BA0A72">
            <w:pPr>
              <w:pStyle w:val="BodyText"/>
              <w:numPr>
                <w:ilvl w:val="0"/>
                <w:numId w:val="1"/>
              </w:numPr>
              <w:tabs>
                <w:tab w:val="left" w:pos="1884"/>
              </w:tabs>
              <w:ind w:left="501"/>
              <w:rPr>
                <w:rFonts w:ascii="Arial" w:hAnsi="Arial" w:cs="Arial"/>
                <w:sz w:val="18"/>
                <w:szCs w:val="18"/>
              </w:rPr>
            </w:pPr>
            <w:r>
              <w:rPr>
                <w:rFonts w:ascii="Arial" w:hAnsi="Arial" w:cs="Arial"/>
                <w:sz w:val="18"/>
                <w:szCs w:val="18"/>
              </w:rPr>
              <w:t>WorkCover</w:t>
            </w:r>
          </w:p>
          <w:p w14:paraId="6FF0222B" w14:textId="31F60484" w:rsidR="00BA0A72" w:rsidRPr="00516FDA" w:rsidRDefault="00BA0A72" w:rsidP="00BA0A72">
            <w:pPr>
              <w:pStyle w:val="BodyText"/>
              <w:numPr>
                <w:ilvl w:val="0"/>
                <w:numId w:val="1"/>
              </w:numPr>
              <w:tabs>
                <w:tab w:val="left" w:pos="1884"/>
              </w:tabs>
              <w:ind w:left="501"/>
              <w:rPr>
                <w:rFonts w:ascii="Arial" w:hAnsi="Arial" w:cs="Arial"/>
                <w:sz w:val="18"/>
                <w:szCs w:val="18"/>
              </w:rPr>
            </w:pPr>
            <w:r>
              <w:rPr>
                <w:rFonts w:ascii="Arial" w:hAnsi="Arial" w:cs="Arial"/>
                <w:sz w:val="18"/>
                <w:szCs w:val="18"/>
              </w:rPr>
              <w:t>Immigration</w:t>
            </w:r>
          </w:p>
        </w:tc>
      </w:tr>
      <w:tr w:rsidR="00BA0A72" w14:paraId="370E090A" w14:textId="77777777" w:rsidTr="00BA0A72">
        <w:trPr>
          <w:trHeight w:val="705"/>
        </w:trPr>
        <w:tc>
          <w:tcPr>
            <w:tcW w:w="3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D8E6C0" w14:textId="77777777" w:rsidR="00BA0A72" w:rsidRDefault="00BA0A72" w:rsidP="00BA0A72">
            <w:pPr>
              <w:jc w:val="left"/>
              <w:rPr>
                <w:rFonts w:cs="Arial"/>
                <w:b/>
                <w:color w:val="000000" w:themeColor="text1"/>
                <w:sz w:val="20"/>
                <w:szCs w:val="20"/>
              </w:rPr>
            </w:pPr>
            <w:r>
              <w:rPr>
                <w:rFonts w:cs="Arial"/>
                <w:b/>
                <w:color w:val="000000" w:themeColor="text1"/>
                <w:sz w:val="20"/>
                <w:szCs w:val="20"/>
              </w:rPr>
              <w:t xml:space="preserve">Administration and </w:t>
            </w:r>
          </w:p>
          <w:p w14:paraId="71193335" w14:textId="77777777" w:rsidR="00BA0A72" w:rsidRDefault="00BA0A72" w:rsidP="00BA0A72">
            <w:pPr>
              <w:jc w:val="left"/>
              <w:rPr>
                <w:rFonts w:eastAsia="Arial" w:cs="Arial"/>
                <w:sz w:val="20"/>
                <w:szCs w:val="20"/>
              </w:rPr>
            </w:pPr>
            <w:r>
              <w:rPr>
                <w:rFonts w:cs="Arial"/>
                <w:b/>
                <w:color w:val="000000" w:themeColor="text1"/>
                <w:sz w:val="20"/>
                <w:szCs w:val="20"/>
              </w:rPr>
              <w:t>Internal Procedures</w:t>
            </w:r>
          </w:p>
        </w:tc>
        <w:tc>
          <w:tcPr>
            <w:tcW w:w="70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8BD94E" w14:textId="77777777" w:rsidR="00BA0A72" w:rsidRPr="00CF220A" w:rsidRDefault="00BA0A72">
            <w:pPr>
              <w:pStyle w:val="BodyText"/>
              <w:numPr>
                <w:ilvl w:val="0"/>
                <w:numId w:val="8"/>
              </w:numPr>
              <w:tabs>
                <w:tab w:val="left" w:pos="284"/>
              </w:tabs>
              <w:ind w:left="501"/>
              <w:rPr>
                <w:rFonts w:ascii="Arial" w:hAnsi="Arial" w:cs="Arial"/>
                <w:sz w:val="18"/>
                <w:szCs w:val="18"/>
              </w:rPr>
            </w:pPr>
            <w:r>
              <w:rPr>
                <w:rFonts w:ascii="Arial" w:hAnsi="Arial" w:cs="Arial"/>
                <w:sz w:val="18"/>
                <w:szCs w:val="18"/>
              </w:rPr>
              <w:t>Code of Conduct is adhered to rigidly</w:t>
            </w:r>
          </w:p>
          <w:p w14:paraId="561C76B4" w14:textId="77777777" w:rsidR="00BA0A72" w:rsidRPr="00CF220A" w:rsidRDefault="00BA0A72">
            <w:pPr>
              <w:pStyle w:val="BodyText"/>
              <w:numPr>
                <w:ilvl w:val="0"/>
                <w:numId w:val="8"/>
              </w:numPr>
              <w:tabs>
                <w:tab w:val="left" w:pos="284"/>
              </w:tabs>
              <w:ind w:left="501"/>
              <w:rPr>
                <w:rFonts w:ascii="Arial" w:hAnsi="Arial" w:cs="Arial"/>
                <w:sz w:val="18"/>
                <w:szCs w:val="18"/>
              </w:rPr>
            </w:pPr>
            <w:r>
              <w:rPr>
                <w:rFonts w:ascii="Arial" w:hAnsi="Arial" w:cs="Arial"/>
                <w:sz w:val="18"/>
                <w:szCs w:val="18"/>
              </w:rPr>
              <w:t>Preferred Suppliers Policy is adhered to</w:t>
            </w:r>
          </w:p>
          <w:p w14:paraId="0A5341C0" w14:textId="3904CA8E" w:rsidR="00BA0A72" w:rsidRPr="00516FDA" w:rsidRDefault="00BA0A72" w:rsidP="00516FDA">
            <w:pPr>
              <w:pStyle w:val="BodyText"/>
              <w:numPr>
                <w:ilvl w:val="0"/>
                <w:numId w:val="8"/>
              </w:numPr>
              <w:tabs>
                <w:tab w:val="left" w:pos="284"/>
              </w:tabs>
              <w:ind w:left="501"/>
              <w:rPr>
                <w:rFonts w:ascii="Arial" w:hAnsi="Arial" w:cs="Arial"/>
                <w:sz w:val="18"/>
                <w:szCs w:val="18"/>
              </w:rPr>
            </w:pPr>
            <w:r>
              <w:rPr>
                <w:rFonts w:ascii="Arial" w:hAnsi="Arial" w:cs="Arial"/>
                <w:sz w:val="18"/>
                <w:szCs w:val="18"/>
              </w:rPr>
              <w:t>Company Policy and Procedures are understood, promoted and followed</w:t>
            </w:r>
          </w:p>
        </w:tc>
      </w:tr>
    </w:tbl>
    <w:p w14:paraId="3027D70C" w14:textId="77777777" w:rsidR="00BB16F5" w:rsidRDefault="00BB16F5" w:rsidP="00CE1C34">
      <w:pPr>
        <w:rPr>
          <w:rFonts w:cs="Arial"/>
          <w:color w:val="000000"/>
          <w:sz w:val="18"/>
          <w:szCs w:val="18"/>
        </w:rPr>
      </w:pPr>
    </w:p>
    <w:p w14:paraId="0371B91C" w14:textId="77777777" w:rsidR="003F5BC3" w:rsidRPr="00BB16F5" w:rsidRDefault="003F5BC3" w:rsidP="003F5BC3">
      <w:pPr>
        <w:pStyle w:val="Caption"/>
        <w:pBdr>
          <w:top w:val="none" w:sz="0" w:space="0" w:color="auto"/>
          <w:left w:val="none" w:sz="0" w:space="0" w:color="auto"/>
          <w:bottom w:val="none" w:sz="0" w:space="0" w:color="auto"/>
          <w:right w:val="none" w:sz="0" w:space="0" w:color="auto"/>
        </w:pBdr>
        <w:shd w:val="clear" w:color="auto" w:fill="342B2A"/>
        <w:rPr>
          <w:rFonts w:ascii="Arial" w:hAnsi="Arial" w:cs="Arial"/>
          <w:b w:val="0"/>
          <w:sz w:val="24"/>
          <w:szCs w:val="24"/>
        </w:rPr>
      </w:pPr>
      <w:r>
        <w:rPr>
          <w:rFonts w:ascii="Arial" w:hAnsi="Arial" w:cs="Arial"/>
          <w:b w:val="0"/>
          <w:sz w:val="24"/>
          <w:szCs w:val="24"/>
        </w:rPr>
        <w:t>Acceptance</w:t>
      </w:r>
    </w:p>
    <w:p w14:paraId="242038BA" w14:textId="77777777" w:rsidR="00BB16F5" w:rsidRDefault="00BB16F5" w:rsidP="00CE1C34">
      <w:pPr>
        <w:rPr>
          <w:rFonts w:cs="Arial"/>
          <w:color w:val="000000"/>
          <w:sz w:val="18"/>
          <w:szCs w:val="18"/>
        </w:rPr>
      </w:pPr>
    </w:p>
    <w:p w14:paraId="032D03B4" w14:textId="77777777" w:rsidR="003F5BC3" w:rsidRPr="000B4E61" w:rsidRDefault="000B4E61" w:rsidP="000B4E61">
      <w:pPr>
        <w:pStyle w:val="BodyText"/>
        <w:tabs>
          <w:tab w:val="left" w:pos="709"/>
        </w:tabs>
        <w:spacing w:line="276" w:lineRule="auto"/>
        <w:jc w:val="both"/>
        <w:rPr>
          <w:rFonts w:ascii="Arial" w:hAnsi="Arial" w:cs="Arial"/>
          <w:sz w:val="20"/>
          <w:szCs w:val="20"/>
        </w:rPr>
      </w:pPr>
      <w:r>
        <w:rPr>
          <w:rFonts w:ascii="Arial" w:hAnsi="Arial" w:cs="Arial"/>
          <w:sz w:val="20"/>
          <w:szCs w:val="20"/>
        </w:rPr>
        <w:t>I, ____________________, have read and understood the responsibilities outlined in this Weddings Sales Manager – Taronga Zoo position description. I acknowledge that this document provides a general overview of my role and may be subject to updates as required. I agree to this position description being revised on a regular basis to ensure relevance, currency and appropriateness.</w:t>
      </w:r>
    </w:p>
    <w:p w14:paraId="70F3B27B" w14:textId="77777777" w:rsidR="003F5BC3" w:rsidRPr="00877C3A" w:rsidRDefault="003F5BC3" w:rsidP="003F5BC3">
      <w:pPr>
        <w:pStyle w:val="BodyText"/>
        <w:tabs>
          <w:tab w:val="left" w:pos="709"/>
        </w:tabs>
        <w:jc w:val="both"/>
        <w:rPr>
          <w:rFonts w:ascii="Arial" w:hAnsi="Arial" w:cs="Arial"/>
          <w:i/>
          <w:sz w:val="24"/>
          <w:szCs w:val="24"/>
        </w:rPr>
      </w:pPr>
    </w:p>
    <w:p w14:paraId="50130B53" w14:textId="77777777" w:rsidR="003F5BC3" w:rsidRPr="003F5BC3" w:rsidRDefault="003F5BC3" w:rsidP="003F5BC3">
      <w:pPr>
        <w:pStyle w:val="BodyText"/>
        <w:tabs>
          <w:tab w:val="left" w:pos="709"/>
        </w:tabs>
        <w:jc w:val="both"/>
        <w:rPr>
          <w:rFonts w:ascii="Arial" w:hAnsi="Arial" w:cs="Arial"/>
          <w:b/>
          <w:sz w:val="24"/>
          <w:szCs w:val="24"/>
        </w:rPr>
      </w:pPr>
      <w:r>
        <w:rPr>
          <w:rFonts w:ascii="Arial" w:hAnsi="Arial" w:cs="Arial"/>
          <w:b/>
          <w:sz w:val="24"/>
          <w:szCs w:val="24"/>
        </w:rPr>
        <w:t>SIGNATURE:</w:t>
      </w:r>
      <w:r>
        <w:rPr>
          <w:rFonts w:ascii="Arial" w:hAnsi="Arial" w:cs="Arial"/>
          <w:b/>
          <w:sz w:val="24"/>
          <w:szCs w:val="24"/>
        </w:rPr>
        <w:tab/>
        <w:t>________________________</w:t>
      </w:r>
      <w:r>
        <w:rPr>
          <w:rFonts w:ascii="Arial" w:hAnsi="Arial" w:cs="Arial"/>
          <w:b/>
          <w:sz w:val="24"/>
          <w:szCs w:val="24"/>
        </w:rPr>
        <w:tab/>
        <w:t>DATE:</w:t>
      </w:r>
      <w:r>
        <w:rPr>
          <w:rFonts w:ascii="Arial" w:hAnsi="Arial" w:cs="Arial"/>
          <w:b/>
          <w:sz w:val="24"/>
          <w:szCs w:val="24"/>
        </w:rPr>
        <w:tab/>
        <w:t>__________</w:t>
      </w:r>
    </w:p>
    <w:p w14:paraId="05A65CA0" w14:textId="77777777" w:rsidR="00BB16F5" w:rsidRDefault="00BB16F5" w:rsidP="00CE1C34">
      <w:pPr>
        <w:rPr>
          <w:rFonts w:cs="Arial"/>
          <w:color w:val="000000"/>
          <w:sz w:val="18"/>
          <w:szCs w:val="18"/>
        </w:rPr>
      </w:pPr>
    </w:p>
    <w:p w14:paraId="1F913185" w14:textId="77777777" w:rsidR="00BB16F5" w:rsidRDefault="00BB16F5" w:rsidP="00CE1C34">
      <w:pPr>
        <w:rPr>
          <w:rFonts w:cs="Arial"/>
          <w:color w:val="000000"/>
          <w:sz w:val="18"/>
          <w:szCs w:val="18"/>
        </w:rPr>
      </w:pPr>
    </w:p>
    <w:bookmarkEnd w:id="0"/>
    <w:p w14:paraId="20258619" w14:textId="77777777" w:rsidR="00BB16F5" w:rsidRDefault="00BB16F5" w:rsidP="00CE1C34">
      <w:pPr>
        <w:rPr>
          <w:rFonts w:cs="Arial"/>
          <w:color w:val="000000"/>
          <w:sz w:val="18"/>
          <w:szCs w:val="18"/>
        </w:rPr>
      </w:pPr>
    </w:p>
    <w:sectPr w:rsidR="00BB16F5" w:rsidSect="003F5BC3">
      <w:headerReference w:type="even" r:id="rId7"/>
      <w:headerReference w:type="default" r:id="rId8"/>
      <w:footerReference w:type="default" r:id="rId9"/>
      <w:headerReference w:type="first" r:id="rId10"/>
      <w:pgSz w:w="11906" w:h="16838"/>
      <w:pgMar w:top="720" w:right="737" w:bottom="1418" w:left="737" w:header="709" w:footer="6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44D65" w14:textId="77777777" w:rsidR="001C7FD3" w:rsidRDefault="001C7FD3" w:rsidP="00582110">
      <w:r>
        <w:separator/>
      </w:r>
    </w:p>
  </w:endnote>
  <w:endnote w:type="continuationSeparator" w:id="0">
    <w:p w14:paraId="08EEBFEC" w14:textId="77777777" w:rsidR="001C7FD3" w:rsidRDefault="001C7FD3" w:rsidP="0058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sans-serif"/>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16C7" w14:textId="77777777" w:rsidR="003F5BC3" w:rsidRDefault="001C7FD3" w:rsidP="0083135E">
    <w:pPr>
      <w:pStyle w:val="Footer"/>
      <w:tabs>
        <w:tab w:val="clear" w:pos="9026"/>
        <w:tab w:val="right" w:pos="10432"/>
      </w:tabs>
      <w:spacing w:line="276" w:lineRule="auto"/>
      <w:rPr>
        <w:b/>
        <w:sz w:val="14"/>
        <w:szCs w:val="14"/>
      </w:rPr>
    </w:pPr>
    <w:r>
      <w:rPr>
        <w:noProof/>
        <w:lang w:val="en-GB" w:eastAsia="en-GB"/>
      </w:rPr>
      <w:pict w14:anchorId="7DBB75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BRAND/LOGOS/Master/TWG_Logo_MASTER_Outline2017.jpg" style="position:absolute;left:0;text-align:left;margin-left:408.2pt;margin-top:746.85pt;width:110.65pt;height:23.1pt;z-index:-251658238;mso-wrap-edited:f;mso-width-percent:0;mso-height-percent:0;mso-position-horizontal-relative:margin;mso-position-vertical-relative:margin;mso-width-percent:0;mso-height-percent:0" o:allowincell="f">
          <v:imagedata r:id="rId1" o:title="TWG_Logo_MASTER_Outline2017"/>
          <w10:wrap anchorx="margin" anchory="margin"/>
        </v:shape>
      </w:pict>
    </w:r>
    <w:r w:rsidR="003F5BC3">
      <w:rPr>
        <w:b/>
        <w:sz w:val="14"/>
        <w:szCs w:val="14"/>
      </w:rPr>
      <w:t>Confidential Position Description</w:t>
    </w:r>
  </w:p>
  <w:p w14:paraId="4159B299" w14:textId="77777777" w:rsidR="00394267" w:rsidRPr="00B53A23" w:rsidRDefault="00CA1209" w:rsidP="0083135E">
    <w:pPr>
      <w:pStyle w:val="Footer"/>
      <w:tabs>
        <w:tab w:val="clear" w:pos="9026"/>
        <w:tab w:val="right" w:pos="10432"/>
      </w:tabs>
      <w:spacing w:line="276" w:lineRule="auto"/>
      <w:rPr>
        <w:b/>
        <w:sz w:val="14"/>
        <w:szCs w:val="14"/>
      </w:rPr>
    </w:pPr>
    <w:r>
      <w:rPr>
        <w:rFonts w:cs="Arial"/>
        <w:sz w:val="20"/>
        <w:szCs w:val="20"/>
      </w:rPr>
      <w:t>Wedding Sales Manager</w:t>
    </w:r>
    <w:r w:rsidR="00B0032A">
      <w:rPr>
        <w:rFonts w:cs="Arial"/>
        <w:sz w:val="20"/>
        <w:szCs w:val="20"/>
      </w:rPr>
      <w:t xml:space="preserve"> </w:t>
    </w:r>
    <w:r w:rsidR="006022A1">
      <w:rPr>
        <w:rFonts w:cs="Arial"/>
        <w:sz w:val="20"/>
        <w:szCs w:val="20"/>
      </w:rPr>
      <w:t>– Taronga Zoo</w:t>
    </w:r>
    <w:r w:rsidR="00BF2CE8">
      <w:rPr>
        <w:b/>
        <w:sz w:val="14"/>
        <w:szCs w:val="14"/>
      </w:rPr>
      <w:tab/>
    </w:r>
    <w:r w:rsidR="00BF2CE8">
      <w:rPr>
        <w:b/>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F1C4" w14:textId="77777777" w:rsidR="001C7FD3" w:rsidRDefault="001C7FD3" w:rsidP="00582110">
      <w:r>
        <w:separator/>
      </w:r>
    </w:p>
  </w:footnote>
  <w:footnote w:type="continuationSeparator" w:id="0">
    <w:p w14:paraId="70A6FCF2" w14:textId="77777777" w:rsidR="001C7FD3" w:rsidRDefault="001C7FD3" w:rsidP="00582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8E16" w14:textId="77777777" w:rsidR="0083135E" w:rsidRDefault="00BB16F5">
    <w:pPr>
      <w:pStyle w:val="Header"/>
    </w:pPr>
    <w:r>
      <w:rPr>
        <w:noProof/>
        <w:lang w:val="en-GB" w:eastAsia="en-GB"/>
      </w:rPr>
      <w:drawing>
        <wp:anchor distT="0" distB="0" distL="114300" distR="114300" simplePos="0" relativeHeight="251658243" behindDoc="1" locked="0" layoutInCell="0" allowOverlap="1" wp14:anchorId="313A0C5A" wp14:editId="1AF896F7">
          <wp:simplePos x="0" y="0"/>
          <wp:positionH relativeFrom="margin">
            <wp:align>center</wp:align>
          </wp:positionH>
          <wp:positionV relativeFrom="margin">
            <wp:align>center</wp:align>
          </wp:positionV>
          <wp:extent cx="1710055" cy="356870"/>
          <wp:effectExtent l="0" t="0" r="4445" b="0"/>
          <wp:wrapNone/>
          <wp:docPr id="5" name="Picture 5" descr=" BRAND/LOGOS/Master/TWG_Logo_MASTER_Outline20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 BRAND/LOGOS/Master/TWG_Logo_MASTER_Outline2017.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356870"/>
                  </a:xfrm>
                  <a:prstGeom prst="rect">
                    <a:avLst/>
                  </a:prstGeom>
                  <a:noFill/>
                </pic:spPr>
              </pic:pic>
            </a:graphicData>
          </a:graphic>
          <wp14:sizeRelH relativeFrom="page">
            <wp14:pctWidth>0</wp14:pctWidth>
          </wp14:sizeRelH>
          <wp14:sizeRelV relativeFrom="page">
            <wp14:pctHeight>0</wp14:pctHeight>
          </wp14:sizeRelV>
        </wp:anchor>
      </w:drawing>
    </w:r>
    <w:r w:rsidR="001C7FD3">
      <w:rPr>
        <w:noProof/>
        <w:lang w:val="en-GB" w:eastAsia="en-GB"/>
      </w:rPr>
      <w:pict w14:anchorId="4DC43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BRAND/LOGOS/Master/TWG_Logo_MASTER_Outline2017.jpg" style="position:absolute;left:0;text-align:left;margin-left:0;margin-top:0;width:134.65pt;height:28.1pt;z-index:-251658240;mso-wrap-edited:f;mso-width-percent:0;mso-height-percent:0;mso-position-horizontal:center;mso-position-horizontal-relative:margin;mso-position-vertical:center;mso-position-vertical-relative:margin;mso-width-percent:0;mso-height-percent:0" o:allowincell="f">
          <v:imagedata r:id="rId2" o:title="TWG_Logo_MASTER_Outline201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A39F6" w14:textId="77777777" w:rsidR="00C25DBC" w:rsidRDefault="00C25DB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F937" w14:textId="77777777" w:rsidR="0083135E" w:rsidRDefault="00BB16F5">
    <w:pPr>
      <w:pStyle w:val="Header"/>
    </w:pPr>
    <w:r>
      <w:rPr>
        <w:noProof/>
        <w:lang w:val="en-GB" w:eastAsia="en-GB"/>
      </w:rPr>
      <w:drawing>
        <wp:anchor distT="0" distB="0" distL="114300" distR="114300" simplePos="0" relativeHeight="251658244" behindDoc="1" locked="0" layoutInCell="0" allowOverlap="1" wp14:anchorId="07D3AC58" wp14:editId="5E876EA7">
          <wp:simplePos x="0" y="0"/>
          <wp:positionH relativeFrom="margin">
            <wp:align>center</wp:align>
          </wp:positionH>
          <wp:positionV relativeFrom="margin">
            <wp:align>center</wp:align>
          </wp:positionV>
          <wp:extent cx="1710055" cy="356870"/>
          <wp:effectExtent l="0" t="0" r="4445" b="0"/>
          <wp:wrapNone/>
          <wp:docPr id="2" name="Picture 2" descr=" BRAND/LOGOS/Master/TWG_Logo_MASTER_Outline20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 BRAND/LOGOS/Master/TWG_Logo_MASTER_Outline2017.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356870"/>
                  </a:xfrm>
                  <a:prstGeom prst="rect">
                    <a:avLst/>
                  </a:prstGeom>
                  <a:noFill/>
                </pic:spPr>
              </pic:pic>
            </a:graphicData>
          </a:graphic>
          <wp14:sizeRelH relativeFrom="page">
            <wp14:pctWidth>0</wp14:pctWidth>
          </wp14:sizeRelH>
          <wp14:sizeRelV relativeFrom="page">
            <wp14:pctHeight>0</wp14:pctHeight>
          </wp14:sizeRelV>
        </wp:anchor>
      </w:drawing>
    </w:r>
    <w:r w:rsidR="001C7FD3">
      <w:rPr>
        <w:noProof/>
        <w:lang w:val="en-GB" w:eastAsia="en-GB"/>
      </w:rPr>
      <w:pict w14:anchorId="0CACE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BRAND/LOGOS/Master/TWG_Logo_MASTER_Outline2017.jpg" style="position:absolute;left:0;text-align:left;margin-left:0;margin-top:0;width:134.65pt;height:28.1pt;z-index:-251658239;mso-wrap-edited:f;mso-width-percent:0;mso-height-percent:0;mso-position-horizontal:center;mso-position-horizontal-relative:margin;mso-position-vertical:center;mso-position-vertical-relative:margin;mso-width-percent:0;mso-height-percent:0" o:allowincell="f">
          <v:imagedata r:id="rId2" o:title="TWG_Logo_MASTER_Outline201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3B0"/>
    <w:multiLevelType w:val="hybridMultilevel"/>
    <w:tmpl w:val="D800F360"/>
    <w:lvl w:ilvl="0" w:tplc="C92E8C3C">
      <w:start w:val="1"/>
      <w:numFmt w:val="bullet"/>
      <w:lvlText w:val=""/>
      <w:lvlJc w:val="left"/>
      <w:pPr>
        <w:tabs>
          <w:tab w:val="num" w:pos="720"/>
        </w:tabs>
        <w:ind w:left="720" w:hanging="360"/>
      </w:pPr>
      <w:rPr>
        <w:rFonts w:ascii="Symbol" w:hAnsi="Symbol" w:hint="default"/>
      </w:rPr>
    </w:lvl>
    <w:lvl w:ilvl="1" w:tplc="45961F72">
      <w:numFmt w:val="bullet"/>
      <w:lvlText w:val="-"/>
      <w:lvlJc w:val="left"/>
      <w:pPr>
        <w:tabs>
          <w:tab w:val="num" w:pos="1440"/>
        </w:tabs>
        <w:ind w:left="1440" w:hanging="360"/>
      </w:pPr>
      <w:rPr>
        <w:rFonts w:ascii="Tahoma" w:eastAsia="Times New Roman" w:hAnsi="Tahoma" w:cs="Tahoma" w:hint="default"/>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BC3025"/>
    <w:multiLevelType w:val="hybridMultilevel"/>
    <w:tmpl w:val="74A425AA"/>
    <w:lvl w:ilvl="0" w:tplc="C92E8C3C">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F610AF"/>
    <w:multiLevelType w:val="hybridMultilevel"/>
    <w:tmpl w:val="92487F98"/>
    <w:lvl w:ilvl="0" w:tplc="C92E8C3C">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57D51"/>
    <w:multiLevelType w:val="hybridMultilevel"/>
    <w:tmpl w:val="C3F04C36"/>
    <w:lvl w:ilvl="0" w:tplc="C92E8C3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C972D4"/>
    <w:multiLevelType w:val="hybridMultilevel"/>
    <w:tmpl w:val="DF5A4548"/>
    <w:lvl w:ilvl="0" w:tplc="C92E8C3C">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BC3DDA"/>
    <w:multiLevelType w:val="hybridMultilevel"/>
    <w:tmpl w:val="4780699C"/>
    <w:lvl w:ilvl="0" w:tplc="C92E8C3C">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41300C"/>
    <w:multiLevelType w:val="hybridMultilevel"/>
    <w:tmpl w:val="E46A502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91192"/>
    <w:multiLevelType w:val="hybridMultilevel"/>
    <w:tmpl w:val="62781E38"/>
    <w:lvl w:ilvl="0" w:tplc="C92E8C3C">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1715138">
    <w:abstractNumId w:val="0"/>
  </w:num>
  <w:num w:numId="2" w16cid:durableId="1622345265">
    <w:abstractNumId w:val="4"/>
  </w:num>
  <w:num w:numId="3" w16cid:durableId="1823229461">
    <w:abstractNumId w:val="5"/>
  </w:num>
  <w:num w:numId="4" w16cid:durableId="1431777755">
    <w:abstractNumId w:val="6"/>
  </w:num>
  <w:num w:numId="5" w16cid:durableId="467472585">
    <w:abstractNumId w:val="3"/>
  </w:num>
  <w:num w:numId="6" w16cid:durableId="366487806">
    <w:abstractNumId w:val="2"/>
  </w:num>
  <w:num w:numId="7" w16cid:durableId="737749766">
    <w:abstractNumId w:val="1"/>
  </w:num>
  <w:num w:numId="8" w16cid:durableId="191019303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10"/>
    <w:rsid w:val="00002E99"/>
    <w:rsid w:val="000041F2"/>
    <w:rsid w:val="00014715"/>
    <w:rsid w:val="000151DD"/>
    <w:rsid w:val="00017394"/>
    <w:rsid w:val="000221E2"/>
    <w:rsid w:val="00024698"/>
    <w:rsid w:val="00027F2D"/>
    <w:rsid w:val="00030A5E"/>
    <w:rsid w:val="000336DA"/>
    <w:rsid w:val="00035177"/>
    <w:rsid w:val="00035C71"/>
    <w:rsid w:val="0003610B"/>
    <w:rsid w:val="00037D5F"/>
    <w:rsid w:val="00057884"/>
    <w:rsid w:val="0006139A"/>
    <w:rsid w:val="000634FE"/>
    <w:rsid w:val="00071166"/>
    <w:rsid w:val="0007253E"/>
    <w:rsid w:val="00074D26"/>
    <w:rsid w:val="000750C7"/>
    <w:rsid w:val="0007524D"/>
    <w:rsid w:val="00076797"/>
    <w:rsid w:val="00083C7A"/>
    <w:rsid w:val="000845C0"/>
    <w:rsid w:val="00084723"/>
    <w:rsid w:val="00084F7D"/>
    <w:rsid w:val="00087217"/>
    <w:rsid w:val="00091DB3"/>
    <w:rsid w:val="00091FFA"/>
    <w:rsid w:val="00096025"/>
    <w:rsid w:val="000970BA"/>
    <w:rsid w:val="000A0996"/>
    <w:rsid w:val="000A4E6B"/>
    <w:rsid w:val="000A7C29"/>
    <w:rsid w:val="000B322A"/>
    <w:rsid w:val="000B4E61"/>
    <w:rsid w:val="000B68B9"/>
    <w:rsid w:val="000B6AC4"/>
    <w:rsid w:val="000B6D49"/>
    <w:rsid w:val="000B7E3D"/>
    <w:rsid w:val="000C1109"/>
    <w:rsid w:val="000C1750"/>
    <w:rsid w:val="000C71D4"/>
    <w:rsid w:val="000C7F00"/>
    <w:rsid w:val="000D2908"/>
    <w:rsid w:val="000D60E9"/>
    <w:rsid w:val="000D7175"/>
    <w:rsid w:val="000E1A1E"/>
    <w:rsid w:val="000E28B5"/>
    <w:rsid w:val="000E3121"/>
    <w:rsid w:val="000E4936"/>
    <w:rsid w:val="000E51B2"/>
    <w:rsid w:val="000E5C27"/>
    <w:rsid w:val="000E6C3A"/>
    <w:rsid w:val="000E7D23"/>
    <w:rsid w:val="000F26A7"/>
    <w:rsid w:val="000F281C"/>
    <w:rsid w:val="000F3892"/>
    <w:rsid w:val="000F4F2E"/>
    <w:rsid w:val="000F5A3B"/>
    <w:rsid w:val="00100618"/>
    <w:rsid w:val="00101D65"/>
    <w:rsid w:val="0010244B"/>
    <w:rsid w:val="00102FA9"/>
    <w:rsid w:val="0010353F"/>
    <w:rsid w:val="00106409"/>
    <w:rsid w:val="00106E0E"/>
    <w:rsid w:val="0010776B"/>
    <w:rsid w:val="00107BAB"/>
    <w:rsid w:val="00113914"/>
    <w:rsid w:val="00114003"/>
    <w:rsid w:val="00114C9E"/>
    <w:rsid w:val="0011712B"/>
    <w:rsid w:val="001205BA"/>
    <w:rsid w:val="00120D10"/>
    <w:rsid w:val="001244D0"/>
    <w:rsid w:val="00126D70"/>
    <w:rsid w:val="0012703A"/>
    <w:rsid w:val="00127AF8"/>
    <w:rsid w:val="00131232"/>
    <w:rsid w:val="001328A0"/>
    <w:rsid w:val="001341E7"/>
    <w:rsid w:val="001349F5"/>
    <w:rsid w:val="0013678E"/>
    <w:rsid w:val="00137D03"/>
    <w:rsid w:val="0014051D"/>
    <w:rsid w:val="001428E8"/>
    <w:rsid w:val="00146156"/>
    <w:rsid w:val="00151829"/>
    <w:rsid w:val="0015222E"/>
    <w:rsid w:val="00154652"/>
    <w:rsid w:val="00155B1F"/>
    <w:rsid w:val="00157A4A"/>
    <w:rsid w:val="00157EC3"/>
    <w:rsid w:val="00160025"/>
    <w:rsid w:val="001600B3"/>
    <w:rsid w:val="00162153"/>
    <w:rsid w:val="001714EE"/>
    <w:rsid w:val="00171BF9"/>
    <w:rsid w:val="00172F71"/>
    <w:rsid w:val="00174CD3"/>
    <w:rsid w:val="00175756"/>
    <w:rsid w:val="00182EB1"/>
    <w:rsid w:val="001839B2"/>
    <w:rsid w:val="00185395"/>
    <w:rsid w:val="00190D66"/>
    <w:rsid w:val="00191B97"/>
    <w:rsid w:val="00192467"/>
    <w:rsid w:val="0019249D"/>
    <w:rsid w:val="00194583"/>
    <w:rsid w:val="00194D22"/>
    <w:rsid w:val="00195252"/>
    <w:rsid w:val="0019752B"/>
    <w:rsid w:val="001A158D"/>
    <w:rsid w:val="001A4925"/>
    <w:rsid w:val="001B18AA"/>
    <w:rsid w:val="001B341E"/>
    <w:rsid w:val="001B3668"/>
    <w:rsid w:val="001B3E98"/>
    <w:rsid w:val="001B3F8B"/>
    <w:rsid w:val="001B520C"/>
    <w:rsid w:val="001B5268"/>
    <w:rsid w:val="001C0AC1"/>
    <w:rsid w:val="001C19F6"/>
    <w:rsid w:val="001C1D2B"/>
    <w:rsid w:val="001C1D9A"/>
    <w:rsid w:val="001C5BB0"/>
    <w:rsid w:val="001C5DC2"/>
    <w:rsid w:val="001C7FD3"/>
    <w:rsid w:val="001D05AD"/>
    <w:rsid w:val="001D1C72"/>
    <w:rsid w:val="001D5891"/>
    <w:rsid w:val="001D7F91"/>
    <w:rsid w:val="001E0472"/>
    <w:rsid w:val="001E123E"/>
    <w:rsid w:val="001E2D2A"/>
    <w:rsid w:val="001E3CE8"/>
    <w:rsid w:val="001E3E3C"/>
    <w:rsid w:val="001E41A3"/>
    <w:rsid w:val="001E5829"/>
    <w:rsid w:val="001E7E94"/>
    <w:rsid w:val="001F124F"/>
    <w:rsid w:val="001F4B5D"/>
    <w:rsid w:val="001F638F"/>
    <w:rsid w:val="0020091A"/>
    <w:rsid w:val="002044C4"/>
    <w:rsid w:val="00204CC8"/>
    <w:rsid w:val="00205B89"/>
    <w:rsid w:val="00205DD9"/>
    <w:rsid w:val="00206791"/>
    <w:rsid w:val="00211B30"/>
    <w:rsid w:val="00212E09"/>
    <w:rsid w:val="00213FAA"/>
    <w:rsid w:val="00216052"/>
    <w:rsid w:val="00217C68"/>
    <w:rsid w:val="002234E4"/>
    <w:rsid w:val="0022522B"/>
    <w:rsid w:val="00235E26"/>
    <w:rsid w:val="002360BD"/>
    <w:rsid w:val="002368B6"/>
    <w:rsid w:val="00240675"/>
    <w:rsid w:val="00241D08"/>
    <w:rsid w:val="00242FC4"/>
    <w:rsid w:val="00243F62"/>
    <w:rsid w:val="00244FF0"/>
    <w:rsid w:val="0024631A"/>
    <w:rsid w:val="00246BB4"/>
    <w:rsid w:val="002545B3"/>
    <w:rsid w:val="0025688D"/>
    <w:rsid w:val="00260766"/>
    <w:rsid w:val="0026116C"/>
    <w:rsid w:val="0026171D"/>
    <w:rsid w:val="00263CED"/>
    <w:rsid w:val="0026444A"/>
    <w:rsid w:val="002649DB"/>
    <w:rsid w:val="00264F9B"/>
    <w:rsid w:val="00266CCB"/>
    <w:rsid w:val="00267FD9"/>
    <w:rsid w:val="00273DF7"/>
    <w:rsid w:val="002749D3"/>
    <w:rsid w:val="002754DE"/>
    <w:rsid w:val="0027580C"/>
    <w:rsid w:val="0028002F"/>
    <w:rsid w:val="00280C8D"/>
    <w:rsid w:val="00284467"/>
    <w:rsid w:val="00286E35"/>
    <w:rsid w:val="0028707C"/>
    <w:rsid w:val="00290D42"/>
    <w:rsid w:val="00291BFD"/>
    <w:rsid w:val="00293428"/>
    <w:rsid w:val="002946D8"/>
    <w:rsid w:val="0029537F"/>
    <w:rsid w:val="00295743"/>
    <w:rsid w:val="0029646D"/>
    <w:rsid w:val="00297C14"/>
    <w:rsid w:val="002A0EEC"/>
    <w:rsid w:val="002A1BDE"/>
    <w:rsid w:val="002A2A58"/>
    <w:rsid w:val="002A4F3E"/>
    <w:rsid w:val="002A59A8"/>
    <w:rsid w:val="002B0BEE"/>
    <w:rsid w:val="002B1685"/>
    <w:rsid w:val="002B3261"/>
    <w:rsid w:val="002C0818"/>
    <w:rsid w:val="002C22C8"/>
    <w:rsid w:val="002C357C"/>
    <w:rsid w:val="002C7CA7"/>
    <w:rsid w:val="002D0B38"/>
    <w:rsid w:val="002D0E72"/>
    <w:rsid w:val="002D173B"/>
    <w:rsid w:val="002D48C1"/>
    <w:rsid w:val="002D6859"/>
    <w:rsid w:val="002D7E19"/>
    <w:rsid w:val="002D7FEF"/>
    <w:rsid w:val="002E2023"/>
    <w:rsid w:val="002E274E"/>
    <w:rsid w:val="002E32D7"/>
    <w:rsid w:val="002E44E2"/>
    <w:rsid w:val="002E46A7"/>
    <w:rsid w:val="002E5208"/>
    <w:rsid w:val="002E560F"/>
    <w:rsid w:val="002F0ACB"/>
    <w:rsid w:val="002F154C"/>
    <w:rsid w:val="002F6296"/>
    <w:rsid w:val="0030006C"/>
    <w:rsid w:val="00300DCC"/>
    <w:rsid w:val="003066F6"/>
    <w:rsid w:val="00307340"/>
    <w:rsid w:val="00311DED"/>
    <w:rsid w:val="00314A7F"/>
    <w:rsid w:val="003151A1"/>
    <w:rsid w:val="00317ECA"/>
    <w:rsid w:val="0032573C"/>
    <w:rsid w:val="003268E9"/>
    <w:rsid w:val="00326D80"/>
    <w:rsid w:val="003277D5"/>
    <w:rsid w:val="00330F4C"/>
    <w:rsid w:val="0033275A"/>
    <w:rsid w:val="00333550"/>
    <w:rsid w:val="0034035A"/>
    <w:rsid w:val="003414DE"/>
    <w:rsid w:val="0034178F"/>
    <w:rsid w:val="0034338D"/>
    <w:rsid w:val="003447C9"/>
    <w:rsid w:val="003470B1"/>
    <w:rsid w:val="0035174C"/>
    <w:rsid w:val="00351B2E"/>
    <w:rsid w:val="003527D8"/>
    <w:rsid w:val="0035401D"/>
    <w:rsid w:val="003553B2"/>
    <w:rsid w:val="003553D6"/>
    <w:rsid w:val="0035554B"/>
    <w:rsid w:val="00356E27"/>
    <w:rsid w:val="003614AF"/>
    <w:rsid w:val="00363C16"/>
    <w:rsid w:val="00366240"/>
    <w:rsid w:val="00371C1A"/>
    <w:rsid w:val="003812CF"/>
    <w:rsid w:val="00381CEB"/>
    <w:rsid w:val="0038609A"/>
    <w:rsid w:val="00386CA2"/>
    <w:rsid w:val="00387261"/>
    <w:rsid w:val="0038794B"/>
    <w:rsid w:val="00387CE2"/>
    <w:rsid w:val="00390332"/>
    <w:rsid w:val="00390CAB"/>
    <w:rsid w:val="00391492"/>
    <w:rsid w:val="00393576"/>
    <w:rsid w:val="00394267"/>
    <w:rsid w:val="00394443"/>
    <w:rsid w:val="00394C5A"/>
    <w:rsid w:val="00396340"/>
    <w:rsid w:val="00397C98"/>
    <w:rsid w:val="003A0706"/>
    <w:rsid w:val="003A2BC5"/>
    <w:rsid w:val="003A5E26"/>
    <w:rsid w:val="003A6438"/>
    <w:rsid w:val="003A69A5"/>
    <w:rsid w:val="003A78E3"/>
    <w:rsid w:val="003A7E0D"/>
    <w:rsid w:val="003B1A8E"/>
    <w:rsid w:val="003B7356"/>
    <w:rsid w:val="003C0F05"/>
    <w:rsid w:val="003C1049"/>
    <w:rsid w:val="003C121B"/>
    <w:rsid w:val="003C16C7"/>
    <w:rsid w:val="003C2A9D"/>
    <w:rsid w:val="003C308B"/>
    <w:rsid w:val="003C50BB"/>
    <w:rsid w:val="003C7A18"/>
    <w:rsid w:val="003D105E"/>
    <w:rsid w:val="003D321E"/>
    <w:rsid w:val="003D3412"/>
    <w:rsid w:val="003D3E06"/>
    <w:rsid w:val="003E170F"/>
    <w:rsid w:val="003E3EE8"/>
    <w:rsid w:val="003E4D21"/>
    <w:rsid w:val="003F0A4C"/>
    <w:rsid w:val="003F2CC4"/>
    <w:rsid w:val="003F3464"/>
    <w:rsid w:val="003F3661"/>
    <w:rsid w:val="003F5137"/>
    <w:rsid w:val="003F5758"/>
    <w:rsid w:val="003F5BC3"/>
    <w:rsid w:val="003F6DA1"/>
    <w:rsid w:val="00401E69"/>
    <w:rsid w:val="00406406"/>
    <w:rsid w:val="00410786"/>
    <w:rsid w:val="00412462"/>
    <w:rsid w:val="00412E5E"/>
    <w:rsid w:val="00414D4F"/>
    <w:rsid w:val="004154F0"/>
    <w:rsid w:val="004214A4"/>
    <w:rsid w:val="00424606"/>
    <w:rsid w:val="004246EB"/>
    <w:rsid w:val="004250B1"/>
    <w:rsid w:val="00425D91"/>
    <w:rsid w:val="004269B3"/>
    <w:rsid w:val="00430DD4"/>
    <w:rsid w:val="004324EC"/>
    <w:rsid w:val="00432B0B"/>
    <w:rsid w:val="00432C56"/>
    <w:rsid w:val="00432D5C"/>
    <w:rsid w:val="0043438B"/>
    <w:rsid w:val="00440560"/>
    <w:rsid w:val="00440969"/>
    <w:rsid w:val="00440F7F"/>
    <w:rsid w:val="00441479"/>
    <w:rsid w:val="004419A3"/>
    <w:rsid w:val="004439D2"/>
    <w:rsid w:val="00446D19"/>
    <w:rsid w:val="004509C0"/>
    <w:rsid w:val="00450FBF"/>
    <w:rsid w:val="00451A36"/>
    <w:rsid w:val="00453443"/>
    <w:rsid w:val="00453FAE"/>
    <w:rsid w:val="004577C5"/>
    <w:rsid w:val="00457CF8"/>
    <w:rsid w:val="00464131"/>
    <w:rsid w:val="00464F64"/>
    <w:rsid w:val="00464FE7"/>
    <w:rsid w:val="00466640"/>
    <w:rsid w:val="00467003"/>
    <w:rsid w:val="00467128"/>
    <w:rsid w:val="00467B4A"/>
    <w:rsid w:val="00471CEF"/>
    <w:rsid w:val="00473396"/>
    <w:rsid w:val="00474301"/>
    <w:rsid w:val="004808BE"/>
    <w:rsid w:val="00481074"/>
    <w:rsid w:val="00483F84"/>
    <w:rsid w:val="004860D3"/>
    <w:rsid w:val="00487CF7"/>
    <w:rsid w:val="00493DBE"/>
    <w:rsid w:val="00494AFA"/>
    <w:rsid w:val="00496F46"/>
    <w:rsid w:val="004A12F1"/>
    <w:rsid w:val="004A2944"/>
    <w:rsid w:val="004A71A2"/>
    <w:rsid w:val="004B1D27"/>
    <w:rsid w:val="004B229F"/>
    <w:rsid w:val="004B35F4"/>
    <w:rsid w:val="004B5D2E"/>
    <w:rsid w:val="004C0E46"/>
    <w:rsid w:val="004C3FCF"/>
    <w:rsid w:val="004C5667"/>
    <w:rsid w:val="004D3015"/>
    <w:rsid w:val="004D54E3"/>
    <w:rsid w:val="004E07D1"/>
    <w:rsid w:val="004E1118"/>
    <w:rsid w:val="004E41DD"/>
    <w:rsid w:val="004E4679"/>
    <w:rsid w:val="004E7080"/>
    <w:rsid w:val="004F5BAB"/>
    <w:rsid w:val="005007D7"/>
    <w:rsid w:val="00500A73"/>
    <w:rsid w:val="00501373"/>
    <w:rsid w:val="005013B4"/>
    <w:rsid w:val="0050141C"/>
    <w:rsid w:val="0050254F"/>
    <w:rsid w:val="00503816"/>
    <w:rsid w:val="0050503B"/>
    <w:rsid w:val="00506441"/>
    <w:rsid w:val="00507A9B"/>
    <w:rsid w:val="0051162F"/>
    <w:rsid w:val="00514EFF"/>
    <w:rsid w:val="00516D35"/>
    <w:rsid w:val="00516E5E"/>
    <w:rsid w:val="00516FDA"/>
    <w:rsid w:val="00521B2E"/>
    <w:rsid w:val="00522810"/>
    <w:rsid w:val="005233AF"/>
    <w:rsid w:val="00530072"/>
    <w:rsid w:val="005314D8"/>
    <w:rsid w:val="00532210"/>
    <w:rsid w:val="00532934"/>
    <w:rsid w:val="005355F1"/>
    <w:rsid w:val="00541B8B"/>
    <w:rsid w:val="00542E42"/>
    <w:rsid w:val="0054399E"/>
    <w:rsid w:val="005465CC"/>
    <w:rsid w:val="005466D6"/>
    <w:rsid w:val="00546DA2"/>
    <w:rsid w:val="00547068"/>
    <w:rsid w:val="0054773A"/>
    <w:rsid w:val="00550E40"/>
    <w:rsid w:val="00553296"/>
    <w:rsid w:val="00553B67"/>
    <w:rsid w:val="005552DB"/>
    <w:rsid w:val="00555690"/>
    <w:rsid w:val="0055736E"/>
    <w:rsid w:val="00562433"/>
    <w:rsid w:val="00565312"/>
    <w:rsid w:val="005660D3"/>
    <w:rsid w:val="00570477"/>
    <w:rsid w:val="005710A9"/>
    <w:rsid w:val="00573828"/>
    <w:rsid w:val="00575286"/>
    <w:rsid w:val="0057626B"/>
    <w:rsid w:val="005776E6"/>
    <w:rsid w:val="00582110"/>
    <w:rsid w:val="00584ABE"/>
    <w:rsid w:val="005870D9"/>
    <w:rsid w:val="005922F0"/>
    <w:rsid w:val="00593CC1"/>
    <w:rsid w:val="00594978"/>
    <w:rsid w:val="00594CD7"/>
    <w:rsid w:val="005957C9"/>
    <w:rsid w:val="00596B35"/>
    <w:rsid w:val="005A0D34"/>
    <w:rsid w:val="005A0EE3"/>
    <w:rsid w:val="005A1233"/>
    <w:rsid w:val="005A1659"/>
    <w:rsid w:val="005A2663"/>
    <w:rsid w:val="005A384A"/>
    <w:rsid w:val="005A5860"/>
    <w:rsid w:val="005A746A"/>
    <w:rsid w:val="005B0391"/>
    <w:rsid w:val="005B1668"/>
    <w:rsid w:val="005B1E79"/>
    <w:rsid w:val="005B2D19"/>
    <w:rsid w:val="005B2E1F"/>
    <w:rsid w:val="005B3DA7"/>
    <w:rsid w:val="005B5FE0"/>
    <w:rsid w:val="005B665D"/>
    <w:rsid w:val="005C02F2"/>
    <w:rsid w:val="005C2803"/>
    <w:rsid w:val="005C374B"/>
    <w:rsid w:val="005C3A64"/>
    <w:rsid w:val="005C62C0"/>
    <w:rsid w:val="005D2602"/>
    <w:rsid w:val="005D2CCE"/>
    <w:rsid w:val="005E037B"/>
    <w:rsid w:val="005E0FCF"/>
    <w:rsid w:val="005E1527"/>
    <w:rsid w:val="005E3CFE"/>
    <w:rsid w:val="005E6596"/>
    <w:rsid w:val="005E6DF8"/>
    <w:rsid w:val="005F41F0"/>
    <w:rsid w:val="005F55C2"/>
    <w:rsid w:val="005F59E8"/>
    <w:rsid w:val="005F60CD"/>
    <w:rsid w:val="005F79A6"/>
    <w:rsid w:val="006022A1"/>
    <w:rsid w:val="00602A19"/>
    <w:rsid w:val="006035F0"/>
    <w:rsid w:val="006048F6"/>
    <w:rsid w:val="0060532C"/>
    <w:rsid w:val="006058F9"/>
    <w:rsid w:val="00610AAA"/>
    <w:rsid w:val="006115C0"/>
    <w:rsid w:val="00611636"/>
    <w:rsid w:val="00615EDE"/>
    <w:rsid w:val="00616165"/>
    <w:rsid w:val="00620573"/>
    <w:rsid w:val="00623382"/>
    <w:rsid w:val="006237D9"/>
    <w:rsid w:val="00624B8D"/>
    <w:rsid w:val="00627878"/>
    <w:rsid w:val="0063080A"/>
    <w:rsid w:val="0063322F"/>
    <w:rsid w:val="006333C7"/>
    <w:rsid w:val="00633D91"/>
    <w:rsid w:val="00635B24"/>
    <w:rsid w:val="00643A2C"/>
    <w:rsid w:val="0064411C"/>
    <w:rsid w:val="00646042"/>
    <w:rsid w:val="006506DE"/>
    <w:rsid w:val="00651A75"/>
    <w:rsid w:val="00651D54"/>
    <w:rsid w:val="00652D39"/>
    <w:rsid w:val="00653AB3"/>
    <w:rsid w:val="00654396"/>
    <w:rsid w:val="00656F2F"/>
    <w:rsid w:val="00657ECC"/>
    <w:rsid w:val="00660B67"/>
    <w:rsid w:val="00660E1E"/>
    <w:rsid w:val="00661F83"/>
    <w:rsid w:val="006633F1"/>
    <w:rsid w:val="00663CB8"/>
    <w:rsid w:val="0066487F"/>
    <w:rsid w:val="006679F6"/>
    <w:rsid w:val="0067066F"/>
    <w:rsid w:val="0067084C"/>
    <w:rsid w:val="00672D86"/>
    <w:rsid w:val="0067414F"/>
    <w:rsid w:val="00674F9F"/>
    <w:rsid w:val="00675A89"/>
    <w:rsid w:val="00685602"/>
    <w:rsid w:val="00692154"/>
    <w:rsid w:val="0069262E"/>
    <w:rsid w:val="00694169"/>
    <w:rsid w:val="006943E4"/>
    <w:rsid w:val="006A1CF7"/>
    <w:rsid w:val="006A6D6A"/>
    <w:rsid w:val="006A7949"/>
    <w:rsid w:val="006B15C7"/>
    <w:rsid w:val="006B15ED"/>
    <w:rsid w:val="006B19C0"/>
    <w:rsid w:val="006B48A1"/>
    <w:rsid w:val="006B7D5D"/>
    <w:rsid w:val="006D06DA"/>
    <w:rsid w:val="006D0ADA"/>
    <w:rsid w:val="006D3CCF"/>
    <w:rsid w:val="006D3F2F"/>
    <w:rsid w:val="006D4C0F"/>
    <w:rsid w:val="006D73DE"/>
    <w:rsid w:val="006D7D2F"/>
    <w:rsid w:val="006E1BEF"/>
    <w:rsid w:val="006E2A81"/>
    <w:rsid w:val="006E66D6"/>
    <w:rsid w:val="006F3BEE"/>
    <w:rsid w:val="006F42E1"/>
    <w:rsid w:val="006F5E40"/>
    <w:rsid w:val="006F784C"/>
    <w:rsid w:val="006F79F5"/>
    <w:rsid w:val="007005B4"/>
    <w:rsid w:val="00703DFD"/>
    <w:rsid w:val="007043EE"/>
    <w:rsid w:val="007071F7"/>
    <w:rsid w:val="00707789"/>
    <w:rsid w:val="00712376"/>
    <w:rsid w:val="0071294C"/>
    <w:rsid w:val="00712A38"/>
    <w:rsid w:val="007136AB"/>
    <w:rsid w:val="00715523"/>
    <w:rsid w:val="0072017D"/>
    <w:rsid w:val="00723DB1"/>
    <w:rsid w:val="00725569"/>
    <w:rsid w:val="00726570"/>
    <w:rsid w:val="007275F2"/>
    <w:rsid w:val="007437C2"/>
    <w:rsid w:val="0074689C"/>
    <w:rsid w:val="00746EC4"/>
    <w:rsid w:val="0075440A"/>
    <w:rsid w:val="007548F2"/>
    <w:rsid w:val="00754F91"/>
    <w:rsid w:val="00755105"/>
    <w:rsid w:val="00755C91"/>
    <w:rsid w:val="00757A89"/>
    <w:rsid w:val="0076240B"/>
    <w:rsid w:val="00764F61"/>
    <w:rsid w:val="00765B79"/>
    <w:rsid w:val="00766EC8"/>
    <w:rsid w:val="007704CD"/>
    <w:rsid w:val="007726B5"/>
    <w:rsid w:val="00773DE8"/>
    <w:rsid w:val="00775EB4"/>
    <w:rsid w:val="007775D0"/>
    <w:rsid w:val="007804D3"/>
    <w:rsid w:val="007815AC"/>
    <w:rsid w:val="00782465"/>
    <w:rsid w:val="0078443A"/>
    <w:rsid w:val="00784478"/>
    <w:rsid w:val="007866BF"/>
    <w:rsid w:val="007866C6"/>
    <w:rsid w:val="00787734"/>
    <w:rsid w:val="00791476"/>
    <w:rsid w:val="0079164A"/>
    <w:rsid w:val="00791712"/>
    <w:rsid w:val="00797C2F"/>
    <w:rsid w:val="007A525F"/>
    <w:rsid w:val="007A6E61"/>
    <w:rsid w:val="007A6E65"/>
    <w:rsid w:val="007A70D4"/>
    <w:rsid w:val="007B320A"/>
    <w:rsid w:val="007B328E"/>
    <w:rsid w:val="007B3ABE"/>
    <w:rsid w:val="007B44EC"/>
    <w:rsid w:val="007B6180"/>
    <w:rsid w:val="007B68F0"/>
    <w:rsid w:val="007C3233"/>
    <w:rsid w:val="007C46C5"/>
    <w:rsid w:val="007C50CC"/>
    <w:rsid w:val="007C5201"/>
    <w:rsid w:val="007C5B06"/>
    <w:rsid w:val="007D0BA5"/>
    <w:rsid w:val="007D1605"/>
    <w:rsid w:val="007D4431"/>
    <w:rsid w:val="007D4B57"/>
    <w:rsid w:val="007D5009"/>
    <w:rsid w:val="007D51FD"/>
    <w:rsid w:val="007D6EF0"/>
    <w:rsid w:val="007E09B0"/>
    <w:rsid w:val="007E1BD8"/>
    <w:rsid w:val="007E5E60"/>
    <w:rsid w:val="007E7783"/>
    <w:rsid w:val="007E7E84"/>
    <w:rsid w:val="007F1901"/>
    <w:rsid w:val="008007EE"/>
    <w:rsid w:val="00800BD5"/>
    <w:rsid w:val="00802918"/>
    <w:rsid w:val="008041D2"/>
    <w:rsid w:val="0081491D"/>
    <w:rsid w:val="0081496E"/>
    <w:rsid w:val="0081516E"/>
    <w:rsid w:val="00822909"/>
    <w:rsid w:val="00826CF7"/>
    <w:rsid w:val="00827012"/>
    <w:rsid w:val="008309B6"/>
    <w:rsid w:val="0083135E"/>
    <w:rsid w:val="00831FDF"/>
    <w:rsid w:val="0083249B"/>
    <w:rsid w:val="00833185"/>
    <w:rsid w:val="00834DC8"/>
    <w:rsid w:val="00835208"/>
    <w:rsid w:val="00835514"/>
    <w:rsid w:val="008360C0"/>
    <w:rsid w:val="00837333"/>
    <w:rsid w:val="00837E81"/>
    <w:rsid w:val="008402C5"/>
    <w:rsid w:val="00841239"/>
    <w:rsid w:val="008431B2"/>
    <w:rsid w:val="008431D9"/>
    <w:rsid w:val="008437FD"/>
    <w:rsid w:val="00847F45"/>
    <w:rsid w:val="00850809"/>
    <w:rsid w:val="008553DD"/>
    <w:rsid w:val="00855B99"/>
    <w:rsid w:val="00856D7F"/>
    <w:rsid w:val="00862A13"/>
    <w:rsid w:val="008636E7"/>
    <w:rsid w:val="008653A5"/>
    <w:rsid w:val="0086793F"/>
    <w:rsid w:val="008703EC"/>
    <w:rsid w:val="00872ECD"/>
    <w:rsid w:val="00874321"/>
    <w:rsid w:val="008745E3"/>
    <w:rsid w:val="008747FF"/>
    <w:rsid w:val="008758FA"/>
    <w:rsid w:val="00876598"/>
    <w:rsid w:val="008771B8"/>
    <w:rsid w:val="0088230B"/>
    <w:rsid w:val="008860FA"/>
    <w:rsid w:val="008861E0"/>
    <w:rsid w:val="00887014"/>
    <w:rsid w:val="0088759D"/>
    <w:rsid w:val="00890F8A"/>
    <w:rsid w:val="0089196A"/>
    <w:rsid w:val="0089208F"/>
    <w:rsid w:val="008928DA"/>
    <w:rsid w:val="00892E43"/>
    <w:rsid w:val="00892F2E"/>
    <w:rsid w:val="00895C59"/>
    <w:rsid w:val="00895FB2"/>
    <w:rsid w:val="00896E2A"/>
    <w:rsid w:val="008A076F"/>
    <w:rsid w:val="008A0983"/>
    <w:rsid w:val="008A1CDD"/>
    <w:rsid w:val="008A3765"/>
    <w:rsid w:val="008A39BE"/>
    <w:rsid w:val="008A3D16"/>
    <w:rsid w:val="008A3D91"/>
    <w:rsid w:val="008A58E3"/>
    <w:rsid w:val="008B154E"/>
    <w:rsid w:val="008B2268"/>
    <w:rsid w:val="008B3566"/>
    <w:rsid w:val="008B4E70"/>
    <w:rsid w:val="008B508B"/>
    <w:rsid w:val="008B6185"/>
    <w:rsid w:val="008C0C18"/>
    <w:rsid w:val="008C2AA8"/>
    <w:rsid w:val="008C46E6"/>
    <w:rsid w:val="008C562B"/>
    <w:rsid w:val="008D143E"/>
    <w:rsid w:val="008D1EB2"/>
    <w:rsid w:val="008D3492"/>
    <w:rsid w:val="008D4E03"/>
    <w:rsid w:val="008D5172"/>
    <w:rsid w:val="008D643E"/>
    <w:rsid w:val="008D6F21"/>
    <w:rsid w:val="008D73C0"/>
    <w:rsid w:val="008E0BD0"/>
    <w:rsid w:val="008E7CBD"/>
    <w:rsid w:val="008F1291"/>
    <w:rsid w:val="008F1E76"/>
    <w:rsid w:val="008F6907"/>
    <w:rsid w:val="008F69A8"/>
    <w:rsid w:val="009009EE"/>
    <w:rsid w:val="00901223"/>
    <w:rsid w:val="0090551B"/>
    <w:rsid w:val="0090578D"/>
    <w:rsid w:val="00905F60"/>
    <w:rsid w:val="00911540"/>
    <w:rsid w:val="0091182F"/>
    <w:rsid w:val="00911A6A"/>
    <w:rsid w:val="009136E4"/>
    <w:rsid w:val="009148F9"/>
    <w:rsid w:val="00917749"/>
    <w:rsid w:val="00917973"/>
    <w:rsid w:val="00921165"/>
    <w:rsid w:val="00921B60"/>
    <w:rsid w:val="00925B9A"/>
    <w:rsid w:val="00926D31"/>
    <w:rsid w:val="009271E3"/>
    <w:rsid w:val="00927921"/>
    <w:rsid w:val="00930A46"/>
    <w:rsid w:val="00930E8E"/>
    <w:rsid w:val="009320C2"/>
    <w:rsid w:val="00934788"/>
    <w:rsid w:val="00940351"/>
    <w:rsid w:val="009416AD"/>
    <w:rsid w:val="00946CA7"/>
    <w:rsid w:val="009472A8"/>
    <w:rsid w:val="009500EC"/>
    <w:rsid w:val="00951D8E"/>
    <w:rsid w:val="0095222B"/>
    <w:rsid w:val="00953996"/>
    <w:rsid w:val="009558D1"/>
    <w:rsid w:val="00956882"/>
    <w:rsid w:val="00966851"/>
    <w:rsid w:val="009718FD"/>
    <w:rsid w:val="00974022"/>
    <w:rsid w:val="009744F4"/>
    <w:rsid w:val="009756E9"/>
    <w:rsid w:val="009757FC"/>
    <w:rsid w:val="00977A67"/>
    <w:rsid w:val="009811B5"/>
    <w:rsid w:val="00984616"/>
    <w:rsid w:val="00984A37"/>
    <w:rsid w:val="009855CE"/>
    <w:rsid w:val="00990C72"/>
    <w:rsid w:val="00991BAB"/>
    <w:rsid w:val="00992C6A"/>
    <w:rsid w:val="009A0E80"/>
    <w:rsid w:val="009A4283"/>
    <w:rsid w:val="009A598F"/>
    <w:rsid w:val="009A5A8B"/>
    <w:rsid w:val="009B20F6"/>
    <w:rsid w:val="009B395B"/>
    <w:rsid w:val="009B6B96"/>
    <w:rsid w:val="009B7BA8"/>
    <w:rsid w:val="009C0AE5"/>
    <w:rsid w:val="009C38EC"/>
    <w:rsid w:val="009C48F1"/>
    <w:rsid w:val="009C57B2"/>
    <w:rsid w:val="009C5B1C"/>
    <w:rsid w:val="009C73E6"/>
    <w:rsid w:val="009C7C34"/>
    <w:rsid w:val="009D0751"/>
    <w:rsid w:val="009D3B8F"/>
    <w:rsid w:val="009D4B46"/>
    <w:rsid w:val="009D7E9F"/>
    <w:rsid w:val="009E065E"/>
    <w:rsid w:val="009E13AD"/>
    <w:rsid w:val="009E18A8"/>
    <w:rsid w:val="009E562D"/>
    <w:rsid w:val="009E5D69"/>
    <w:rsid w:val="009E5F63"/>
    <w:rsid w:val="009F03D7"/>
    <w:rsid w:val="009F0AB0"/>
    <w:rsid w:val="009F0BDD"/>
    <w:rsid w:val="009F0D90"/>
    <w:rsid w:val="009F0ED8"/>
    <w:rsid w:val="009F2E3B"/>
    <w:rsid w:val="009F7FB4"/>
    <w:rsid w:val="00A00769"/>
    <w:rsid w:val="00A01300"/>
    <w:rsid w:val="00A02A8C"/>
    <w:rsid w:val="00A032B7"/>
    <w:rsid w:val="00A038C6"/>
    <w:rsid w:val="00A056E2"/>
    <w:rsid w:val="00A06DB5"/>
    <w:rsid w:val="00A115F8"/>
    <w:rsid w:val="00A12ECE"/>
    <w:rsid w:val="00A14983"/>
    <w:rsid w:val="00A20820"/>
    <w:rsid w:val="00A20981"/>
    <w:rsid w:val="00A223E0"/>
    <w:rsid w:val="00A249E6"/>
    <w:rsid w:val="00A24A29"/>
    <w:rsid w:val="00A26252"/>
    <w:rsid w:val="00A308F0"/>
    <w:rsid w:val="00A30C4E"/>
    <w:rsid w:val="00A3109D"/>
    <w:rsid w:val="00A3140E"/>
    <w:rsid w:val="00A333AD"/>
    <w:rsid w:val="00A37826"/>
    <w:rsid w:val="00A4029F"/>
    <w:rsid w:val="00A45F54"/>
    <w:rsid w:val="00A53FFC"/>
    <w:rsid w:val="00A549EE"/>
    <w:rsid w:val="00A554FD"/>
    <w:rsid w:val="00A55FD3"/>
    <w:rsid w:val="00A5624E"/>
    <w:rsid w:val="00A57551"/>
    <w:rsid w:val="00A57E9B"/>
    <w:rsid w:val="00A6013A"/>
    <w:rsid w:val="00A6149C"/>
    <w:rsid w:val="00A61512"/>
    <w:rsid w:val="00A637A0"/>
    <w:rsid w:val="00A63FF7"/>
    <w:rsid w:val="00A64849"/>
    <w:rsid w:val="00A6486C"/>
    <w:rsid w:val="00A70C2A"/>
    <w:rsid w:val="00A71CEB"/>
    <w:rsid w:val="00A72BBC"/>
    <w:rsid w:val="00A72C3A"/>
    <w:rsid w:val="00A732BB"/>
    <w:rsid w:val="00A765D7"/>
    <w:rsid w:val="00A808EC"/>
    <w:rsid w:val="00A81150"/>
    <w:rsid w:val="00A81B50"/>
    <w:rsid w:val="00A83556"/>
    <w:rsid w:val="00A83CD4"/>
    <w:rsid w:val="00A8472B"/>
    <w:rsid w:val="00A879D9"/>
    <w:rsid w:val="00A94568"/>
    <w:rsid w:val="00A95015"/>
    <w:rsid w:val="00A96BF8"/>
    <w:rsid w:val="00AA20C7"/>
    <w:rsid w:val="00AA5238"/>
    <w:rsid w:val="00AA5E19"/>
    <w:rsid w:val="00AA7CB8"/>
    <w:rsid w:val="00AB1BA5"/>
    <w:rsid w:val="00AB2F76"/>
    <w:rsid w:val="00AB4017"/>
    <w:rsid w:val="00AB4366"/>
    <w:rsid w:val="00AB6DDC"/>
    <w:rsid w:val="00AB6FA6"/>
    <w:rsid w:val="00AB7113"/>
    <w:rsid w:val="00AC09E8"/>
    <w:rsid w:val="00AC0E7B"/>
    <w:rsid w:val="00AC1453"/>
    <w:rsid w:val="00AC1C82"/>
    <w:rsid w:val="00AC3434"/>
    <w:rsid w:val="00AC36DF"/>
    <w:rsid w:val="00AC4B29"/>
    <w:rsid w:val="00AC4D82"/>
    <w:rsid w:val="00AC6750"/>
    <w:rsid w:val="00AD0950"/>
    <w:rsid w:val="00AD4B5B"/>
    <w:rsid w:val="00AD6446"/>
    <w:rsid w:val="00AD6886"/>
    <w:rsid w:val="00AE10FF"/>
    <w:rsid w:val="00AE1C35"/>
    <w:rsid w:val="00AE3506"/>
    <w:rsid w:val="00AE3E89"/>
    <w:rsid w:val="00AE4A26"/>
    <w:rsid w:val="00AE6045"/>
    <w:rsid w:val="00AE7BFF"/>
    <w:rsid w:val="00AF099D"/>
    <w:rsid w:val="00AF0BE4"/>
    <w:rsid w:val="00AF2F32"/>
    <w:rsid w:val="00AF4269"/>
    <w:rsid w:val="00AF632B"/>
    <w:rsid w:val="00AF6A42"/>
    <w:rsid w:val="00B0032A"/>
    <w:rsid w:val="00B0053E"/>
    <w:rsid w:val="00B016F2"/>
    <w:rsid w:val="00B01FD9"/>
    <w:rsid w:val="00B03370"/>
    <w:rsid w:val="00B03C5D"/>
    <w:rsid w:val="00B044FF"/>
    <w:rsid w:val="00B0462C"/>
    <w:rsid w:val="00B04CD3"/>
    <w:rsid w:val="00B10B69"/>
    <w:rsid w:val="00B12198"/>
    <w:rsid w:val="00B12236"/>
    <w:rsid w:val="00B129E1"/>
    <w:rsid w:val="00B1428E"/>
    <w:rsid w:val="00B16E0E"/>
    <w:rsid w:val="00B16F7C"/>
    <w:rsid w:val="00B173E0"/>
    <w:rsid w:val="00B21035"/>
    <w:rsid w:val="00B23621"/>
    <w:rsid w:val="00B248A5"/>
    <w:rsid w:val="00B24A97"/>
    <w:rsid w:val="00B26A99"/>
    <w:rsid w:val="00B27C6D"/>
    <w:rsid w:val="00B308E5"/>
    <w:rsid w:val="00B315E2"/>
    <w:rsid w:val="00B324C6"/>
    <w:rsid w:val="00B332D9"/>
    <w:rsid w:val="00B35DDF"/>
    <w:rsid w:val="00B40017"/>
    <w:rsid w:val="00B43CA0"/>
    <w:rsid w:val="00B45277"/>
    <w:rsid w:val="00B46272"/>
    <w:rsid w:val="00B53060"/>
    <w:rsid w:val="00B53A23"/>
    <w:rsid w:val="00B540A2"/>
    <w:rsid w:val="00B560D9"/>
    <w:rsid w:val="00B56EFC"/>
    <w:rsid w:val="00B57E9A"/>
    <w:rsid w:val="00B6398E"/>
    <w:rsid w:val="00B64B72"/>
    <w:rsid w:val="00B655F5"/>
    <w:rsid w:val="00B65D29"/>
    <w:rsid w:val="00B66EE1"/>
    <w:rsid w:val="00B670FE"/>
    <w:rsid w:val="00B70673"/>
    <w:rsid w:val="00B7092E"/>
    <w:rsid w:val="00B71B61"/>
    <w:rsid w:val="00B750B6"/>
    <w:rsid w:val="00B7550F"/>
    <w:rsid w:val="00B8538C"/>
    <w:rsid w:val="00B859AA"/>
    <w:rsid w:val="00B873D0"/>
    <w:rsid w:val="00B87850"/>
    <w:rsid w:val="00B91BDA"/>
    <w:rsid w:val="00B929D7"/>
    <w:rsid w:val="00B94CB6"/>
    <w:rsid w:val="00B97529"/>
    <w:rsid w:val="00B976A8"/>
    <w:rsid w:val="00BA0A72"/>
    <w:rsid w:val="00BA407C"/>
    <w:rsid w:val="00BA4390"/>
    <w:rsid w:val="00BA4C11"/>
    <w:rsid w:val="00BA54FB"/>
    <w:rsid w:val="00BA68D0"/>
    <w:rsid w:val="00BA73A6"/>
    <w:rsid w:val="00BB16F5"/>
    <w:rsid w:val="00BB21BF"/>
    <w:rsid w:val="00BB27A6"/>
    <w:rsid w:val="00BB3071"/>
    <w:rsid w:val="00BB3171"/>
    <w:rsid w:val="00BB4028"/>
    <w:rsid w:val="00BB48B7"/>
    <w:rsid w:val="00BB545C"/>
    <w:rsid w:val="00BB7953"/>
    <w:rsid w:val="00BC0840"/>
    <w:rsid w:val="00BC0F5B"/>
    <w:rsid w:val="00BC1389"/>
    <w:rsid w:val="00BC13FC"/>
    <w:rsid w:val="00BC1B83"/>
    <w:rsid w:val="00BD049B"/>
    <w:rsid w:val="00BD1F97"/>
    <w:rsid w:val="00BD2360"/>
    <w:rsid w:val="00BD3B23"/>
    <w:rsid w:val="00BD4FE3"/>
    <w:rsid w:val="00BD7731"/>
    <w:rsid w:val="00BD7B54"/>
    <w:rsid w:val="00BE2804"/>
    <w:rsid w:val="00BE3A55"/>
    <w:rsid w:val="00BE4B7F"/>
    <w:rsid w:val="00BE6C7E"/>
    <w:rsid w:val="00BE70DD"/>
    <w:rsid w:val="00BF0C80"/>
    <w:rsid w:val="00BF18EA"/>
    <w:rsid w:val="00BF2CE8"/>
    <w:rsid w:val="00BF4312"/>
    <w:rsid w:val="00BF55EB"/>
    <w:rsid w:val="00BF718F"/>
    <w:rsid w:val="00C014F9"/>
    <w:rsid w:val="00C025EE"/>
    <w:rsid w:val="00C0292B"/>
    <w:rsid w:val="00C042FC"/>
    <w:rsid w:val="00C0596C"/>
    <w:rsid w:val="00C05F78"/>
    <w:rsid w:val="00C06EC9"/>
    <w:rsid w:val="00C1205F"/>
    <w:rsid w:val="00C14E34"/>
    <w:rsid w:val="00C15C1E"/>
    <w:rsid w:val="00C20E29"/>
    <w:rsid w:val="00C212A0"/>
    <w:rsid w:val="00C216C1"/>
    <w:rsid w:val="00C21B17"/>
    <w:rsid w:val="00C22569"/>
    <w:rsid w:val="00C22CFF"/>
    <w:rsid w:val="00C23611"/>
    <w:rsid w:val="00C23C0E"/>
    <w:rsid w:val="00C2460D"/>
    <w:rsid w:val="00C258FA"/>
    <w:rsid w:val="00C25DBC"/>
    <w:rsid w:val="00C25DE6"/>
    <w:rsid w:val="00C2638D"/>
    <w:rsid w:val="00C267FB"/>
    <w:rsid w:val="00C27E0D"/>
    <w:rsid w:val="00C315C1"/>
    <w:rsid w:val="00C317A2"/>
    <w:rsid w:val="00C346A4"/>
    <w:rsid w:val="00C350CB"/>
    <w:rsid w:val="00C352E9"/>
    <w:rsid w:val="00C358AA"/>
    <w:rsid w:val="00C36A40"/>
    <w:rsid w:val="00C3768D"/>
    <w:rsid w:val="00C402CE"/>
    <w:rsid w:val="00C40760"/>
    <w:rsid w:val="00C42E5C"/>
    <w:rsid w:val="00C436B9"/>
    <w:rsid w:val="00C448AE"/>
    <w:rsid w:val="00C5184B"/>
    <w:rsid w:val="00C55E08"/>
    <w:rsid w:val="00C56F31"/>
    <w:rsid w:val="00C60EAC"/>
    <w:rsid w:val="00C623DF"/>
    <w:rsid w:val="00C626FC"/>
    <w:rsid w:val="00C6356D"/>
    <w:rsid w:val="00C6517E"/>
    <w:rsid w:val="00C65C9B"/>
    <w:rsid w:val="00C66DAC"/>
    <w:rsid w:val="00C702E5"/>
    <w:rsid w:val="00C70A94"/>
    <w:rsid w:val="00C714F2"/>
    <w:rsid w:val="00C738BD"/>
    <w:rsid w:val="00C74EBB"/>
    <w:rsid w:val="00C759A5"/>
    <w:rsid w:val="00C76C35"/>
    <w:rsid w:val="00C76F08"/>
    <w:rsid w:val="00C80B3F"/>
    <w:rsid w:val="00C80B57"/>
    <w:rsid w:val="00C814C0"/>
    <w:rsid w:val="00C8150A"/>
    <w:rsid w:val="00C825BC"/>
    <w:rsid w:val="00C842C2"/>
    <w:rsid w:val="00C8589D"/>
    <w:rsid w:val="00C87BA6"/>
    <w:rsid w:val="00C87D71"/>
    <w:rsid w:val="00C9116A"/>
    <w:rsid w:val="00C9124F"/>
    <w:rsid w:val="00C935C8"/>
    <w:rsid w:val="00CA0124"/>
    <w:rsid w:val="00CA1209"/>
    <w:rsid w:val="00CA2E3E"/>
    <w:rsid w:val="00CA6FE3"/>
    <w:rsid w:val="00CB0812"/>
    <w:rsid w:val="00CB0A9E"/>
    <w:rsid w:val="00CB2C50"/>
    <w:rsid w:val="00CB4513"/>
    <w:rsid w:val="00CB4933"/>
    <w:rsid w:val="00CB4981"/>
    <w:rsid w:val="00CB51EE"/>
    <w:rsid w:val="00CB584D"/>
    <w:rsid w:val="00CB7C29"/>
    <w:rsid w:val="00CC174C"/>
    <w:rsid w:val="00CC4A3D"/>
    <w:rsid w:val="00CC68BB"/>
    <w:rsid w:val="00CC709A"/>
    <w:rsid w:val="00CD02B7"/>
    <w:rsid w:val="00CD34F8"/>
    <w:rsid w:val="00CD62EE"/>
    <w:rsid w:val="00CD6D01"/>
    <w:rsid w:val="00CE13EA"/>
    <w:rsid w:val="00CE1C34"/>
    <w:rsid w:val="00CE2677"/>
    <w:rsid w:val="00CE2E81"/>
    <w:rsid w:val="00CE59F9"/>
    <w:rsid w:val="00CE5C1E"/>
    <w:rsid w:val="00CE6AEC"/>
    <w:rsid w:val="00CF0F0B"/>
    <w:rsid w:val="00CF173F"/>
    <w:rsid w:val="00CF181A"/>
    <w:rsid w:val="00CF32AD"/>
    <w:rsid w:val="00CF57B4"/>
    <w:rsid w:val="00CF5B4A"/>
    <w:rsid w:val="00D002CE"/>
    <w:rsid w:val="00D03E6C"/>
    <w:rsid w:val="00D07853"/>
    <w:rsid w:val="00D1007F"/>
    <w:rsid w:val="00D10660"/>
    <w:rsid w:val="00D11817"/>
    <w:rsid w:val="00D12B5F"/>
    <w:rsid w:val="00D1564F"/>
    <w:rsid w:val="00D167DD"/>
    <w:rsid w:val="00D16807"/>
    <w:rsid w:val="00D170C9"/>
    <w:rsid w:val="00D203F6"/>
    <w:rsid w:val="00D234CE"/>
    <w:rsid w:val="00D235B8"/>
    <w:rsid w:val="00D23F54"/>
    <w:rsid w:val="00D248D9"/>
    <w:rsid w:val="00D261D3"/>
    <w:rsid w:val="00D263ED"/>
    <w:rsid w:val="00D27ECE"/>
    <w:rsid w:val="00D30DEB"/>
    <w:rsid w:val="00D31555"/>
    <w:rsid w:val="00D32550"/>
    <w:rsid w:val="00D3401E"/>
    <w:rsid w:val="00D349B7"/>
    <w:rsid w:val="00D36243"/>
    <w:rsid w:val="00D4323F"/>
    <w:rsid w:val="00D4382C"/>
    <w:rsid w:val="00D453F9"/>
    <w:rsid w:val="00D52FF9"/>
    <w:rsid w:val="00D537E3"/>
    <w:rsid w:val="00D54F4D"/>
    <w:rsid w:val="00D55213"/>
    <w:rsid w:val="00D558A0"/>
    <w:rsid w:val="00D57162"/>
    <w:rsid w:val="00D60C24"/>
    <w:rsid w:val="00D62CEB"/>
    <w:rsid w:val="00D651D8"/>
    <w:rsid w:val="00D66B9D"/>
    <w:rsid w:val="00D67AA9"/>
    <w:rsid w:val="00D772C0"/>
    <w:rsid w:val="00D8034D"/>
    <w:rsid w:val="00D80666"/>
    <w:rsid w:val="00D81021"/>
    <w:rsid w:val="00D82788"/>
    <w:rsid w:val="00D83481"/>
    <w:rsid w:val="00D83A88"/>
    <w:rsid w:val="00D83EA9"/>
    <w:rsid w:val="00D85664"/>
    <w:rsid w:val="00D85864"/>
    <w:rsid w:val="00D860CE"/>
    <w:rsid w:val="00D871FB"/>
    <w:rsid w:val="00D914DE"/>
    <w:rsid w:val="00D922B0"/>
    <w:rsid w:val="00D943CF"/>
    <w:rsid w:val="00D95C6B"/>
    <w:rsid w:val="00DA1CA4"/>
    <w:rsid w:val="00DA4DD8"/>
    <w:rsid w:val="00DA6457"/>
    <w:rsid w:val="00DA6815"/>
    <w:rsid w:val="00DB115A"/>
    <w:rsid w:val="00DB1519"/>
    <w:rsid w:val="00DB2AC6"/>
    <w:rsid w:val="00DB5688"/>
    <w:rsid w:val="00DB5734"/>
    <w:rsid w:val="00DB6074"/>
    <w:rsid w:val="00DB7E4B"/>
    <w:rsid w:val="00DC015F"/>
    <w:rsid w:val="00DC759C"/>
    <w:rsid w:val="00DD0785"/>
    <w:rsid w:val="00DD6962"/>
    <w:rsid w:val="00DD7700"/>
    <w:rsid w:val="00DE0D2F"/>
    <w:rsid w:val="00DE1A58"/>
    <w:rsid w:val="00DE24C2"/>
    <w:rsid w:val="00DE298A"/>
    <w:rsid w:val="00DE5DD4"/>
    <w:rsid w:val="00DF0C69"/>
    <w:rsid w:val="00DF1A36"/>
    <w:rsid w:val="00DF3B72"/>
    <w:rsid w:val="00DF5D82"/>
    <w:rsid w:val="00DF690E"/>
    <w:rsid w:val="00DF7A59"/>
    <w:rsid w:val="00E0405B"/>
    <w:rsid w:val="00E0726A"/>
    <w:rsid w:val="00E108B8"/>
    <w:rsid w:val="00E115DA"/>
    <w:rsid w:val="00E128EB"/>
    <w:rsid w:val="00E144B3"/>
    <w:rsid w:val="00E146A0"/>
    <w:rsid w:val="00E16D7F"/>
    <w:rsid w:val="00E1741F"/>
    <w:rsid w:val="00E1770F"/>
    <w:rsid w:val="00E2457E"/>
    <w:rsid w:val="00E26537"/>
    <w:rsid w:val="00E268AC"/>
    <w:rsid w:val="00E323AA"/>
    <w:rsid w:val="00E34C3F"/>
    <w:rsid w:val="00E36527"/>
    <w:rsid w:val="00E40919"/>
    <w:rsid w:val="00E41D7D"/>
    <w:rsid w:val="00E423B6"/>
    <w:rsid w:val="00E4300E"/>
    <w:rsid w:val="00E47F14"/>
    <w:rsid w:val="00E500CF"/>
    <w:rsid w:val="00E63B95"/>
    <w:rsid w:val="00E7159D"/>
    <w:rsid w:val="00E74DAD"/>
    <w:rsid w:val="00E777AB"/>
    <w:rsid w:val="00E808D6"/>
    <w:rsid w:val="00E816CE"/>
    <w:rsid w:val="00E82E9A"/>
    <w:rsid w:val="00E830A7"/>
    <w:rsid w:val="00E839F0"/>
    <w:rsid w:val="00E845DA"/>
    <w:rsid w:val="00E86E61"/>
    <w:rsid w:val="00E90FA7"/>
    <w:rsid w:val="00E91659"/>
    <w:rsid w:val="00E933B0"/>
    <w:rsid w:val="00E955F6"/>
    <w:rsid w:val="00E96992"/>
    <w:rsid w:val="00E978EE"/>
    <w:rsid w:val="00EA00FE"/>
    <w:rsid w:val="00EA1042"/>
    <w:rsid w:val="00EA20BC"/>
    <w:rsid w:val="00EA3CBB"/>
    <w:rsid w:val="00EA6395"/>
    <w:rsid w:val="00EA65F8"/>
    <w:rsid w:val="00EA6BEB"/>
    <w:rsid w:val="00EB0CEE"/>
    <w:rsid w:val="00EB0F88"/>
    <w:rsid w:val="00EB39DA"/>
    <w:rsid w:val="00EB5E35"/>
    <w:rsid w:val="00EB650C"/>
    <w:rsid w:val="00EB6F2E"/>
    <w:rsid w:val="00EC09BF"/>
    <w:rsid w:val="00EC256D"/>
    <w:rsid w:val="00EC27FA"/>
    <w:rsid w:val="00EC2B9A"/>
    <w:rsid w:val="00EC47CC"/>
    <w:rsid w:val="00EC608B"/>
    <w:rsid w:val="00ED3CD7"/>
    <w:rsid w:val="00ED3E1F"/>
    <w:rsid w:val="00ED41B4"/>
    <w:rsid w:val="00ED540A"/>
    <w:rsid w:val="00ED5DEC"/>
    <w:rsid w:val="00EE03C4"/>
    <w:rsid w:val="00EE352F"/>
    <w:rsid w:val="00EE4D49"/>
    <w:rsid w:val="00EE5199"/>
    <w:rsid w:val="00EE6FDF"/>
    <w:rsid w:val="00EF1301"/>
    <w:rsid w:val="00EF293E"/>
    <w:rsid w:val="00EF2F58"/>
    <w:rsid w:val="00EF64E7"/>
    <w:rsid w:val="00EF696D"/>
    <w:rsid w:val="00EF6C3B"/>
    <w:rsid w:val="00F0010B"/>
    <w:rsid w:val="00F00E84"/>
    <w:rsid w:val="00F0104A"/>
    <w:rsid w:val="00F02435"/>
    <w:rsid w:val="00F029BF"/>
    <w:rsid w:val="00F052F3"/>
    <w:rsid w:val="00F058A8"/>
    <w:rsid w:val="00F05A63"/>
    <w:rsid w:val="00F1224D"/>
    <w:rsid w:val="00F12CC7"/>
    <w:rsid w:val="00F146BB"/>
    <w:rsid w:val="00F1475D"/>
    <w:rsid w:val="00F15428"/>
    <w:rsid w:val="00F20242"/>
    <w:rsid w:val="00F209D2"/>
    <w:rsid w:val="00F20C77"/>
    <w:rsid w:val="00F2478C"/>
    <w:rsid w:val="00F2647F"/>
    <w:rsid w:val="00F26EB4"/>
    <w:rsid w:val="00F320C4"/>
    <w:rsid w:val="00F43F1C"/>
    <w:rsid w:val="00F4580B"/>
    <w:rsid w:val="00F46EF3"/>
    <w:rsid w:val="00F51227"/>
    <w:rsid w:val="00F53281"/>
    <w:rsid w:val="00F5487E"/>
    <w:rsid w:val="00F608C1"/>
    <w:rsid w:val="00F618A9"/>
    <w:rsid w:val="00F62BF7"/>
    <w:rsid w:val="00F70E28"/>
    <w:rsid w:val="00F73DAA"/>
    <w:rsid w:val="00F754E2"/>
    <w:rsid w:val="00F7712A"/>
    <w:rsid w:val="00F7737D"/>
    <w:rsid w:val="00F77ECE"/>
    <w:rsid w:val="00F80561"/>
    <w:rsid w:val="00F8250B"/>
    <w:rsid w:val="00F82D23"/>
    <w:rsid w:val="00F83B5D"/>
    <w:rsid w:val="00F84DBE"/>
    <w:rsid w:val="00F84DE5"/>
    <w:rsid w:val="00F858D3"/>
    <w:rsid w:val="00F85FE4"/>
    <w:rsid w:val="00F869EF"/>
    <w:rsid w:val="00F9010C"/>
    <w:rsid w:val="00F9267D"/>
    <w:rsid w:val="00F953F2"/>
    <w:rsid w:val="00F96434"/>
    <w:rsid w:val="00FA002A"/>
    <w:rsid w:val="00FA391B"/>
    <w:rsid w:val="00FA4955"/>
    <w:rsid w:val="00FA4E42"/>
    <w:rsid w:val="00FA6881"/>
    <w:rsid w:val="00FA7532"/>
    <w:rsid w:val="00FA7E4B"/>
    <w:rsid w:val="00FB1448"/>
    <w:rsid w:val="00FB2591"/>
    <w:rsid w:val="00FB353F"/>
    <w:rsid w:val="00FB36A5"/>
    <w:rsid w:val="00FB6A90"/>
    <w:rsid w:val="00FC1264"/>
    <w:rsid w:val="00FC1295"/>
    <w:rsid w:val="00FC1D39"/>
    <w:rsid w:val="00FC3931"/>
    <w:rsid w:val="00FC4C3B"/>
    <w:rsid w:val="00FC5B1E"/>
    <w:rsid w:val="00FC5D8B"/>
    <w:rsid w:val="00FC72D2"/>
    <w:rsid w:val="00FC7D05"/>
    <w:rsid w:val="00FC7DDB"/>
    <w:rsid w:val="00FD0B0A"/>
    <w:rsid w:val="00FD3DF6"/>
    <w:rsid w:val="00FD459F"/>
    <w:rsid w:val="00FD760D"/>
    <w:rsid w:val="00FE06F0"/>
    <w:rsid w:val="00FE0DEA"/>
    <w:rsid w:val="00FE1491"/>
    <w:rsid w:val="00FE26FC"/>
    <w:rsid w:val="00FE6B9E"/>
    <w:rsid w:val="00FE7E91"/>
    <w:rsid w:val="00FF57DA"/>
    <w:rsid w:val="0AC60754"/>
    <w:rsid w:val="24DC6600"/>
    <w:rsid w:val="257918E7"/>
    <w:rsid w:val="2A6A44FF"/>
    <w:rsid w:val="310C3F8D"/>
    <w:rsid w:val="3CC6240E"/>
    <w:rsid w:val="4E7881AF"/>
    <w:rsid w:val="53EBC3D4"/>
    <w:rsid w:val="585224FE"/>
    <w:rsid w:val="62DE1037"/>
    <w:rsid w:val="6D62334F"/>
    <w:rsid w:val="73C41519"/>
    <w:rsid w:val="7AC459AD"/>
    <w:rsid w:val="7D883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A31706"/>
  <w15:docId w15:val="{281927EC-98FB-44E1-8E7D-FD524C82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82110"/>
    <w:pPr>
      <w:jc w:val="both"/>
    </w:pPr>
    <w:rPr>
      <w:rFonts w:ascii="Arial" w:hAnsi="Arial"/>
      <w:sz w:val="24"/>
      <w:szCs w:val="24"/>
      <w:lang w:val="en-AU" w:eastAsia="en-AU"/>
    </w:rPr>
  </w:style>
  <w:style w:type="paragraph" w:styleId="Heading1">
    <w:name w:val="heading 1"/>
    <w:basedOn w:val="Normal"/>
    <w:link w:val="Heading1Char"/>
    <w:uiPriority w:val="9"/>
    <w:qFormat/>
    <w:locked/>
    <w:rsid w:val="003268E9"/>
    <w:pPr>
      <w:spacing w:before="100" w:beforeAutospacing="1" w:after="100" w:afterAutospacing="1"/>
      <w:jc w:val="left"/>
      <w:outlineLvl w:val="0"/>
    </w:pPr>
    <w:rPr>
      <w:rFonts w:ascii="Times New Roman" w:hAnsi="Times New Roman"/>
      <w:b/>
      <w:bCs/>
      <w:kern w:val="36"/>
      <w:sz w:val="48"/>
      <w:szCs w:val="48"/>
    </w:rPr>
  </w:style>
  <w:style w:type="paragraph" w:styleId="Heading2">
    <w:name w:val="heading 2"/>
    <w:basedOn w:val="Normal"/>
    <w:next w:val="Normal"/>
    <w:link w:val="Heading2Char"/>
    <w:semiHidden/>
    <w:unhideWhenUsed/>
    <w:qFormat/>
    <w:locked/>
    <w:rsid w:val="008431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82110"/>
    <w:pPr>
      <w:tabs>
        <w:tab w:val="center" w:pos="4320"/>
        <w:tab w:val="right" w:pos="8640"/>
      </w:tabs>
    </w:pPr>
    <w:rPr>
      <w:lang w:val="en-US"/>
    </w:rPr>
  </w:style>
  <w:style w:type="character" w:customStyle="1" w:styleId="HeaderChar">
    <w:name w:val="Header Char"/>
    <w:basedOn w:val="DefaultParagraphFont"/>
    <w:link w:val="Header"/>
    <w:uiPriority w:val="99"/>
    <w:locked/>
    <w:rsid w:val="00582110"/>
    <w:rPr>
      <w:rFonts w:ascii="Arial" w:hAnsi="Arial" w:cs="Times New Roman"/>
      <w:sz w:val="24"/>
      <w:szCs w:val="24"/>
    </w:rPr>
  </w:style>
  <w:style w:type="paragraph" w:styleId="Caption">
    <w:name w:val="caption"/>
    <w:basedOn w:val="Normal"/>
    <w:next w:val="Normal"/>
    <w:uiPriority w:val="35"/>
    <w:qFormat/>
    <w:rsid w:val="00582110"/>
    <w:pPr>
      <w:pBdr>
        <w:top w:val="single" w:sz="4" w:space="1" w:color="595959"/>
        <w:left w:val="single" w:sz="4" w:space="0" w:color="595959"/>
        <w:bottom w:val="single" w:sz="4" w:space="1" w:color="595959"/>
        <w:right w:val="single" w:sz="4" w:space="4" w:color="595959"/>
      </w:pBdr>
      <w:shd w:val="clear" w:color="auto" w:fill="595959"/>
      <w:tabs>
        <w:tab w:val="left" w:pos="7797"/>
      </w:tabs>
    </w:pPr>
    <w:rPr>
      <w:rFonts w:ascii="Calibri" w:hAnsi="Calibri" w:cs="Calibri"/>
      <w:b/>
      <w:color w:val="FFFFFF"/>
      <w:sz w:val="22"/>
      <w:szCs w:val="22"/>
    </w:rPr>
  </w:style>
  <w:style w:type="paragraph" w:styleId="Footer">
    <w:name w:val="footer"/>
    <w:basedOn w:val="Normal"/>
    <w:link w:val="FooterChar"/>
    <w:uiPriority w:val="99"/>
    <w:rsid w:val="00582110"/>
    <w:pPr>
      <w:tabs>
        <w:tab w:val="center" w:pos="4513"/>
        <w:tab w:val="right" w:pos="9026"/>
      </w:tabs>
    </w:pPr>
  </w:style>
  <w:style w:type="character" w:customStyle="1" w:styleId="FooterChar">
    <w:name w:val="Footer Char"/>
    <w:basedOn w:val="DefaultParagraphFont"/>
    <w:link w:val="Footer"/>
    <w:uiPriority w:val="99"/>
    <w:locked/>
    <w:rsid w:val="00582110"/>
    <w:rPr>
      <w:rFonts w:ascii="Arial" w:hAnsi="Arial" w:cs="Times New Roman"/>
      <w:sz w:val="24"/>
      <w:szCs w:val="24"/>
    </w:rPr>
  </w:style>
  <w:style w:type="paragraph" w:styleId="BalloonText">
    <w:name w:val="Balloon Text"/>
    <w:basedOn w:val="Normal"/>
    <w:link w:val="BalloonTextChar"/>
    <w:uiPriority w:val="99"/>
    <w:rsid w:val="00582110"/>
    <w:rPr>
      <w:rFonts w:ascii="Tahoma" w:hAnsi="Tahoma" w:cs="Tahoma"/>
      <w:sz w:val="16"/>
      <w:szCs w:val="16"/>
    </w:rPr>
  </w:style>
  <w:style w:type="character" w:customStyle="1" w:styleId="BalloonTextChar">
    <w:name w:val="Balloon Text Char"/>
    <w:basedOn w:val="DefaultParagraphFont"/>
    <w:link w:val="BalloonText"/>
    <w:uiPriority w:val="99"/>
    <w:locked/>
    <w:rsid w:val="00582110"/>
    <w:rPr>
      <w:rFonts w:ascii="Tahoma" w:hAnsi="Tahoma" w:cs="Tahoma"/>
      <w:sz w:val="16"/>
      <w:szCs w:val="16"/>
    </w:rPr>
  </w:style>
  <w:style w:type="paragraph" w:customStyle="1" w:styleId="msolistparagraph0">
    <w:name w:val="msolistparagraph"/>
    <w:basedOn w:val="Normal"/>
    <w:uiPriority w:val="99"/>
    <w:rsid w:val="00A64849"/>
    <w:pPr>
      <w:spacing w:after="120"/>
      <w:ind w:left="720"/>
      <w:jc w:val="left"/>
    </w:pPr>
    <w:rPr>
      <w:rFonts w:cs="Arial"/>
      <w:sz w:val="22"/>
      <w:szCs w:val="22"/>
      <w:lang w:val="en-US" w:eastAsia="en-US"/>
    </w:rPr>
  </w:style>
  <w:style w:type="paragraph" w:styleId="ListParagraph">
    <w:name w:val="List Paragraph"/>
    <w:basedOn w:val="Normal"/>
    <w:uiPriority w:val="34"/>
    <w:qFormat/>
    <w:rsid w:val="00293428"/>
    <w:pPr>
      <w:ind w:left="720"/>
      <w:contextualSpacing/>
    </w:pPr>
  </w:style>
  <w:style w:type="table" w:styleId="TableGrid">
    <w:name w:val="Table Grid"/>
    <w:basedOn w:val="TableNormal"/>
    <w:locked/>
    <w:rsid w:val="00071166"/>
    <w:pPr>
      <w:jc w:val="both"/>
    </w:pPr>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ECA"/>
    <w:pPr>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17ECA"/>
    <w:rPr>
      <w:rFonts w:ascii="Calibri" w:eastAsiaTheme="minorHAnsi" w:hAnsi="Calibri" w:cstheme="minorBidi"/>
      <w:szCs w:val="21"/>
      <w:lang w:val="en-AU"/>
    </w:rPr>
  </w:style>
  <w:style w:type="paragraph" w:styleId="BodyText">
    <w:name w:val="Body Text"/>
    <w:basedOn w:val="Normal"/>
    <w:link w:val="BodyTextChar"/>
    <w:uiPriority w:val="99"/>
    <w:unhideWhenUsed/>
    <w:rsid w:val="007A70D4"/>
    <w:pPr>
      <w:jc w:val="left"/>
    </w:pPr>
    <w:rPr>
      <w:rFonts w:ascii="Times New Roman" w:eastAsiaTheme="minorHAnsi" w:hAnsi="Times New Roman"/>
      <w:sz w:val="22"/>
      <w:szCs w:val="22"/>
      <w:lang w:eastAsia="en-US"/>
    </w:rPr>
  </w:style>
  <w:style w:type="character" w:customStyle="1" w:styleId="BodyTextChar">
    <w:name w:val="Body Text Char"/>
    <w:basedOn w:val="DefaultParagraphFont"/>
    <w:link w:val="BodyText"/>
    <w:uiPriority w:val="99"/>
    <w:rsid w:val="007A70D4"/>
    <w:rPr>
      <w:rFonts w:eastAsiaTheme="minorHAnsi"/>
      <w:lang w:val="en-AU"/>
    </w:rPr>
  </w:style>
  <w:style w:type="paragraph" w:styleId="NoSpacing">
    <w:name w:val="No Spacing"/>
    <w:uiPriority w:val="1"/>
    <w:qFormat/>
    <w:rsid w:val="006D0ADA"/>
    <w:rPr>
      <w:rFonts w:ascii="Calibri" w:eastAsia="Calibri" w:hAnsi="Calibri"/>
      <w:lang w:val="en-AU"/>
    </w:rPr>
  </w:style>
  <w:style w:type="character" w:customStyle="1" w:styleId="Heading1Char">
    <w:name w:val="Heading 1 Char"/>
    <w:basedOn w:val="DefaultParagraphFont"/>
    <w:link w:val="Heading1"/>
    <w:uiPriority w:val="9"/>
    <w:rsid w:val="003268E9"/>
    <w:rPr>
      <w:b/>
      <w:bCs/>
      <w:kern w:val="36"/>
      <w:sz w:val="48"/>
      <w:szCs w:val="48"/>
      <w:lang w:val="en-AU" w:eastAsia="en-AU"/>
    </w:rPr>
  </w:style>
  <w:style w:type="paragraph" w:styleId="NormalWeb">
    <w:name w:val="Normal (Web)"/>
    <w:basedOn w:val="Normal"/>
    <w:uiPriority w:val="99"/>
    <w:semiHidden/>
    <w:unhideWhenUsed/>
    <w:rsid w:val="003268E9"/>
    <w:pPr>
      <w:spacing w:before="100" w:beforeAutospacing="1" w:after="100" w:afterAutospacing="1"/>
      <w:jc w:val="left"/>
    </w:pPr>
    <w:rPr>
      <w:rFonts w:ascii="Times New Roman" w:hAnsi="Times New Roman"/>
    </w:rPr>
  </w:style>
  <w:style w:type="character" w:styleId="Strong">
    <w:name w:val="Strong"/>
    <w:basedOn w:val="DefaultParagraphFont"/>
    <w:uiPriority w:val="22"/>
    <w:qFormat/>
    <w:locked/>
    <w:rsid w:val="003268E9"/>
    <w:rPr>
      <w:b/>
      <w:bCs/>
    </w:rPr>
  </w:style>
  <w:style w:type="paragraph" w:styleId="BodyText2">
    <w:name w:val="Body Text 2"/>
    <w:basedOn w:val="Normal"/>
    <w:link w:val="BodyText2Char"/>
    <w:uiPriority w:val="99"/>
    <w:unhideWhenUsed/>
    <w:rsid w:val="001D1C72"/>
    <w:pPr>
      <w:spacing w:after="120" w:line="480" w:lineRule="auto"/>
    </w:pPr>
  </w:style>
  <w:style w:type="character" w:customStyle="1" w:styleId="BodyText2Char">
    <w:name w:val="Body Text 2 Char"/>
    <w:basedOn w:val="DefaultParagraphFont"/>
    <w:link w:val="BodyText2"/>
    <w:uiPriority w:val="99"/>
    <w:rsid w:val="001D1C72"/>
    <w:rPr>
      <w:rFonts w:ascii="Arial" w:hAnsi="Arial"/>
      <w:sz w:val="24"/>
      <w:szCs w:val="24"/>
      <w:lang w:val="en-AU" w:eastAsia="en-AU"/>
    </w:rPr>
  </w:style>
  <w:style w:type="character" w:customStyle="1" w:styleId="Heading2Char">
    <w:name w:val="Heading 2 Char"/>
    <w:basedOn w:val="DefaultParagraphFont"/>
    <w:link w:val="Heading2"/>
    <w:semiHidden/>
    <w:rsid w:val="008431B2"/>
    <w:rPr>
      <w:rFonts w:asciiTheme="majorHAnsi" w:eastAsiaTheme="majorEastAsia" w:hAnsiTheme="majorHAnsi" w:cstheme="majorBidi"/>
      <w:color w:val="365F91" w:themeColor="accent1" w:themeShade="BF"/>
      <w:sz w:val="26"/>
      <w:szCs w:val="26"/>
      <w:lang w:val="en-AU" w:eastAsia="en-AU"/>
    </w:rPr>
  </w:style>
  <w:style w:type="paragraph" w:styleId="Revision">
    <w:name w:val="Revision"/>
    <w:hidden/>
    <w:uiPriority w:val="99"/>
    <w:semiHidden/>
    <w:rsid w:val="00E36527"/>
    <w:rPr>
      <w:rFonts w:ascii="Arial" w:hAnsi="Arial"/>
      <w:sz w:val="24"/>
      <w:szCs w:val="24"/>
      <w:lang w:val="en-AU" w:eastAsia="en-AU"/>
    </w:rPr>
  </w:style>
  <w:style w:type="character" w:styleId="CommentReference">
    <w:name w:val="annotation reference"/>
    <w:basedOn w:val="DefaultParagraphFont"/>
    <w:uiPriority w:val="99"/>
    <w:semiHidden/>
    <w:unhideWhenUsed/>
    <w:rsid w:val="00B929D7"/>
    <w:rPr>
      <w:sz w:val="16"/>
      <w:szCs w:val="16"/>
    </w:rPr>
  </w:style>
  <w:style w:type="paragraph" w:styleId="CommentText">
    <w:name w:val="annotation text"/>
    <w:basedOn w:val="Normal"/>
    <w:link w:val="CommentTextChar"/>
    <w:uiPriority w:val="99"/>
    <w:unhideWhenUsed/>
    <w:rsid w:val="00B929D7"/>
    <w:rPr>
      <w:sz w:val="20"/>
      <w:szCs w:val="20"/>
    </w:rPr>
  </w:style>
  <w:style w:type="character" w:customStyle="1" w:styleId="CommentTextChar">
    <w:name w:val="Comment Text Char"/>
    <w:basedOn w:val="DefaultParagraphFont"/>
    <w:link w:val="CommentText"/>
    <w:uiPriority w:val="99"/>
    <w:rsid w:val="00B929D7"/>
    <w:rPr>
      <w:rFonts w:ascii="Arial" w:hAnsi="Arial"/>
      <w:sz w:val="20"/>
      <w:szCs w:val="20"/>
      <w:lang w:val="en-AU" w:eastAsia="en-AU"/>
    </w:rPr>
  </w:style>
  <w:style w:type="paragraph" w:styleId="CommentSubject">
    <w:name w:val="annotation subject"/>
    <w:basedOn w:val="CommentText"/>
    <w:next w:val="CommentText"/>
    <w:link w:val="CommentSubjectChar"/>
    <w:uiPriority w:val="99"/>
    <w:semiHidden/>
    <w:unhideWhenUsed/>
    <w:rsid w:val="00B929D7"/>
    <w:rPr>
      <w:b/>
      <w:bCs/>
    </w:rPr>
  </w:style>
  <w:style w:type="character" w:customStyle="1" w:styleId="CommentSubjectChar">
    <w:name w:val="Comment Subject Char"/>
    <w:basedOn w:val="CommentTextChar"/>
    <w:link w:val="CommentSubject"/>
    <w:uiPriority w:val="99"/>
    <w:semiHidden/>
    <w:rsid w:val="00B929D7"/>
    <w:rPr>
      <w:rFonts w:ascii="Arial" w:hAnsi="Arial"/>
      <w:b/>
      <w:bCs/>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0402">
      <w:bodyDiv w:val="1"/>
      <w:marLeft w:val="0"/>
      <w:marRight w:val="0"/>
      <w:marTop w:val="0"/>
      <w:marBottom w:val="0"/>
      <w:divBdr>
        <w:top w:val="none" w:sz="0" w:space="0" w:color="auto"/>
        <w:left w:val="none" w:sz="0" w:space="0" w:color="auto"/>
        <w:bottom w:val="none" w:sz="0" w:space="0" w:color="auto"/>
        <w:right w:val="none" w:sz="0" w:space="0" w:color="auto"/>
      </w:divBdr>
    </w:div>
    <w:div w:id="153841191">
      <w:bodyDiv w:val="1"/>
      <w:marLeft w:val="0"/>
      <w:marRight w:val="0"/>
      <w:marTop w:val="0"/>
      <w:marBottom w:val="0"/>
      <w:divBdr>
        <w:top w:val="none" w:sz="0" w:space="0" w:color="auto"/>
        <w:left w:val="none" w:sz="0" w:space="0" w:color="auto"/>
        <w:bottom w:val="none" w:sz="0" w:space="0" w:color="auto"/>
        <w:right w:val="none" w:sz="0" w:space="0" w:color="auto"/>
      </w:divBdr>
    </w:div>
    <w:div w:id="183174940">
      <w:bodyDiv w:val="1"/>
      <w:marLeft w:val="0"/>
      <w:marRight w:val="0"/>
      <w:marTop w:val="0"/>
      <w:marBottom w:val="0"/>
      <w:divBdr>
        <w:top w:val="none" w:sz="0" w:space="0" w:color="auto"/>
        <w:left w:val="none" w:sz="0" w:space="0" w:color="auto"/>
        <w:bottom w:val="none" w:sz="0" w:space="0" w:color="auto"/>
        <w:right w:val="none" w:sz="0" w:space="0" w:color="auto"/>
      </w:divBdr>
    </w:div>
    <w:div w:id="193422092">
      <w:bodyDiv w:val="1"/>
      <w:marLeft w:val="0"/>
      <w:marRight w:val="0"/>
      <w:marTop w:val="0"/>
      <w:marBottom w:val="0"/>
      <w:divBdr>
        <w:top w:val="none" w:sz="0" w:space="0" w:color="auto"/>
        <w:left w:val="none" w:sz="0" w:space="0" w:color="auto"/>
        <w:bottom w:val="none" w:sz="0" w:space="0" w:color="auto"/>
        <w:right w:val="none" w:sz="0" w:space="0" w:color="auto"/>
      </w:divBdr>
    </w:div>
    <w:div w:id="198325653">
      <w:bodyDiv w:val="1"/>
      <w:marLeft w:val="0"/>
      <w:marRight w:val="0"/>
      <w:marTop w:val="0"/>
      <w:marBottom w:val="0"/>
      <w:divBdr>
        <w:top w:val="none" w:sz="0" w:space="0" w:color="auto"/>
        <w:left w:val="none" w:sz="0" w:space="0" w:color="auto"/>
        <w:bottom w:val="none" w:sz="0" w:space="0" w:color="auto"/>
        <w:right w:val="none" w:sz="0" w:space="0" w:color="auto"/>
      </w:divBdr>
    </w:div>
    <w:div w:id="274555199">
      <w:bodyDiv w:val="1"/>
      <w:marLeft w:val="0"/>
      <w:marRight w:val="0"/>
      <w:marTop w:val="0"/>
      <w:marBottom w:val="0"/>
      <w:divBdr>
        <w:top w:val="none" w:sz="0" w:space="0" w:color="auto"/>
        <w:left w:val="none" w:sz="0" w:space="0" w:color="auto"/>
        <w:bottom w:val="none" w:sz="0" w:space="0" w:color="auto"/>
        <w:right w:val="none" w:sz="0" w:space="0" w:color="auto"/>
      </w:divBdr>
    </w:div>
    <w:div w:id="293802289">
      <w:bodyDiv w:val="1"/>
      <w:marLeft w:val="0"/>
      <w:marRight w:val="0"/>
      <w:marTop w:val="0"/>
      <w:marBottom w:val="0"/>
      <w:divBdr>
        <w:top w:val="none" w:sz="0" w:space="0" w:color="auto"/>
        <w:left w:val="none" w:sz="0" w:space="0" w:color="auto"/>
        <w:bottom w:val="none" w:sz="0" w:space="0" w:color="auto"/>
        <w:right w:val="none" w:sz="0" w:space="0" w:color="auto"/>
      </w:divBdr>
    </w:div>
    <w:div w:id="298151818">
      <w:bodyDiv w:val="1"/>
      <w:marLeft w:val="0"/>
      <w:marRight w:val="0"/>
      <w:marTop w:val="0"/>
      <w:marBottom w:val="0"/>
      <w:divBdr>
        <w:top w:val="none" w:sz="0" w:space="0" w:color="auto"/>
        <w:left w:val="none" w:sz="0" w:space="0" w:color="auto"/>
        <w:bottom w:val="none" w:sz="0" w:space="0" w:color="auto"/>
        <w:right w:val="none" w:sz="0" w:space="0" w:color="auto"/>
      </w:divBdr>
    </w:div>
    <w:div w:id="320813098">
      <w:bodyDiv w:val="1"/>
      <w:marLeft w:val="0"/>
      <w:marRight w:val="0"/>
      <w:marTop w:val="0"/>
      <w:marBottom w:val="0"/>
      <w:divBdr>
        <w:top w:val="none" w:sz="0" w:space="0" w:color="auto"/>
        <w:left w:val="none" w:sz="0" w:space="0" w:color="auto"/>
        <w:bottom w:val="none" w:sz="0" w:space="0" w:color="auto"/>
        <w:right w:val="none" w:sz="0" w:space="0" w:color="auto"/>
      </w:divBdr>
    </w:div>
    <w:div w:id="334847213">
      <w:bodyDiv w:val="1"/>
      <w:marLeft w:val="0"/>
      <w:marRight w:val="0"/>
      <w:marTop w:val="0"/>
      <w:marBottom w:val="0"/>
      <w:divBdr>
        <w:top w:val="none" w:sz="0" w:space="0" w:color="auto"/>
        <w:left w:val="none" w:sz="0" w:space="0" w:color="auto"/>
        <w:bottom w:val="none" w:sz="0" w:space="0" w:color="auto"/>
        <w:right w:val="none" w:sz="0" w:space="0" w:color="auto"/>
      </w:divBdr>
    </w:div>
    <w:div w:id="341248046">
      <w:bodyDiv w:val="1"/>
      <w:marLeft w:val="0"/>
      <w:marRight w:val="0"/>
      <w:marTop w:val="0"/>
      <w:marBottom w:val="0"/>
      <w:divBdr>
        <w:top w:val="none" w:sz="0" w:space="0" w:color="auto"/>
        <w:left w:val="none" w:sz="0" w:space="0" w:color="auto"/>
        <w:bottom w:val="none" w:sz="0" w:space="0" w:color="auto"/>
        <w:right w:val="none" w:sz="0" w:space="0" w:color="auto"/>
      </w:divBdr>
    </w:div>
    <w:div w:id="346173942">
      <w:marLeft w:val="0"/>
      <w:marRight w:val="0"/>
      <w:marTop w:val="0"/>
      <w:marBottom w:val="0"/>
      <w:divBdr>
        <w:top w:val="none" w:sz="0" w:space="0" w:color="auto"/>
        <w:left w:val="none" w:sz="0" w:space="0" w:color="auto"/>
        <w:bottom w:val="none" w:sz="0" w:space="0" w:color="auto"/>
        <w:right w:val="none" w:sz="0" w:space="0" w:color="auto"/>
      </w:divBdr>
    </w:div>
    <w:div w:id="346173943">
      <w:marLeft w:val="0"/>
      <w:marRight w:val="0"/>
      <w:marTop w:val="0"/>
      <w:marBottom w:val="0"/>
      <w:divBdr>
        <w:top w:val="none" w:sz="0" w:space="0" w:color="auto"/>
        <w:left w:val="none" w:sz="0" w:space="0" w:color="auto"/>
        <w:bottom w:val="none" w:sz="0" w:space="0" w:color="auto"/>
        <w:right w:val="none" w:sz="0" w:space="0" w:color="auto"/>
      </w:divBdr>
    </w:div>
    <w:div w:id="359476072">
      <w:bodyDiv w:val="1"/>
      <w:marLeft w:val="0"/>
      <w:marRight w:val="0"/>
      <w:marTop w:val="0"/>
      <w:marBottom w:val="0"/>
      <w:divBdr>
        <w:top w:val="none" w:sz="0" w:space="0" w:color="auto"/>
        <w:left w:val="none" w:sz="0" w:space="0" w:color="auto"/>
        <w:bottom w:val="none" w:sz="0" w:space="0" w:color="auto"/>
        <w:right w:val="none" w:sz="0" w:space="0" w:color="auto"/>
      </w:divBdr>
    </w:div>
    <w:div w:id="530993855">
      <w:bodyDiv w:val="1"/>
      <w:marLeft w:val="0"/>
      <w:marRight w:val="0"/>
      <w:marTop w:val="0"/>
      <w:marBottom w:val="0"/>
      <w:divBdr>
        <w:top w:val="none" w:sz="0" w:space="0" w:color="auto"/>
        <w:left w:val="none" w:sz="0" w:space="0" w:color="auto"/>
        <w:bottom w:val="none" w:sz="0" w:space="0" w:color="auto"/>
        <w:right w:val="none" w:sz="0" w:space="0" w:color="auto"/>
      </w:divBdr>
    </w:div>
    <w:div w:id="534736518">
      <w:bodyDiv w:val="1"/>
      <w:marLeft w:val="0"/>
      <w:marRight w:val="0"/>
      <w:marTop w:val="0"/>
      <w:marBottom w:val="0"/>
      <w:divBdr>
        <w:top w:val="none" w:sz="0" w:space="0" w:color="auto"/>
        <w:left w:val="none" w:sz="0" w:space="0" w:color="auto"/>
        <w:bottom w:val="none" w:sz="0" w:space="0" w:color="auto"/>
        <w:right w:val="none" w:sz="0" w:space="0" w:color="auto"/>
      </w:divBdr>
    </w:div>
    <w:div w:id="607009798">
      <w:bodyDiv w:val="1"/>
      <w:marLeft w:val="0"/>
      <w:marRight w:val="0"/>
      <w:marTop w:val="0"/>
      <w:marBottom w:val="0"/>
      <w:divBdr>
        <w:top w:val="none" w:sz="0" w:space="0" w:color="auto"/>
        <w:left w:val="none" w:sz="0" w:space="0" w:color="auto"/>
        <w:bottom w:val="none" w:sz="0" w:space="0" w:color="auto"/>
        <w:right w:val="none" w:sz="0" w:space="0" w:color="auto"/>
      </w:divBdr>
    </w:div>
    <w:div w:id="612900636">
      <w:bodyDiv w:val="1"/>
      <w:marLeft w:val="0"/>
      <w:marRight w:val="0"/>
      <w:marTop w:val="0"/>
      <w:marBottom w:val="0"/>
      <w:divBdr>
        <w:top w:val="none" w:sz="0" w:space="0" w:color="auto"/>
        <w:left w:val="none" w:sz="0" w:space="0" w:color="auto"/>
        <w:bottom w:val="none" w:sz="0" w:space="0" w:color="auto"/>
        <w:right w:val="none" w:sz="0" w:space="0" w:color="auto"/>
      </w:divBdr>
    </w:div>
    <w:div w:id="614213289">
      <w:bodyDiv w:val="1"/>
      <w:marLeft w:val="0"/>
      <w:marRight w:val="0"/>
      <w:marTop w:val="0"/>
      <w:marBottom w:val="0"/>
      <w:divBdr>
        <w:top w:val="none" w:sz="0" w:space="0" w:color="auto"/>
        <w:left w:val="none" w:sz="0" w:space="0" w:color="auto"/>
        <w:bottom w:val="none" w:sz="0" w:space="0" w:color="auto"/>
        <w:right w:val="none" w:sz="0" w:space="0" w:color="auto"/>
      </w:divBdr>
    </w:div>
    <w:div w:id="627708239">
      <w:bodyDiv w:val="1"/>
      <w:marLeft w:val="0"/>
      <w:marRight w:val="0"/>
      <w:marTop w:val="0"/>
      <w:marBottom w:val="0"/>
      <w:divBdr>
        <w:top w:val="none" w:sz="0" w:space="0" w:color="auto"/>
        <w:left w:val="none" w:sz="0" w:space="0" w:color="auto"/>
        <w:bottom w:val="none" w:sz="0" w:space="0" w:color="auto"/>
        <w:right w:val="none" w:sz="0" w:space="0" w:color="auto"/>
      </w:divBdr>
    </w:div>
    <w:div w:id="648285724">
      <w:bodyDiv w:val="1"/>
      <w:marLeft w:val="0"/>
      <w:marRight w:val="0"/>
      <w:marTop w:val="0"/>
      <w:marBottom w:val="0"/>
      <w:divBdr>
        <w:top w:val="none" w:sz="0" w:space="0" w:color="auto"/>
        <w:left w:val="none" w:sz="0" w:space="0" w:color="auto"/>
        <w:bottom w:val="none" w:sz="0" w:space="0" w:color="auto"/>
        <w:right w:val="none" w:sz="0" w:space="0" w:color="auto"/>
      </w:divBdr>
    </w:div>
    <w:div w:id="664363343">
      <w:bodyDiv w:val="1"/>
      <w:marLeft w:val="0"/>
      <w:marRight w:val="0"/>
      <w:marTop w:val="0"/>
      <w:marBottom w:val="0"/>
      <w:divBdr>
        <w:top w:val="none" w:sz="0" w:space="0" w:color="auto"/>
        <w:left w:val="none" w:sz="0" w:space="0" w:color="auto"/>
        <w:bottom w:val="none" w:sz="0" w:space="0" w:color="auto"/>
        <w:right w:val="none" w:sz="0" w:space="0" w:color="auto"/>
      </w:divBdr>
    </w:div>
    <w:div w:id="709719163">
      <w:bodyDiv w:val="1"/>
      <w:marLeft w:val="0"/>
      <w:marRight w:val="0"/>
      <w:marTop w:val="0"/>
      <w:marBottom w:val="0"/>
      <w:divBdr>
        <w:top w:val="none" w:sz="0" w:space="0" w:color="auto"/>
        <w:left w:val="none" w:sz="0" w:space="0" w:color="auto"/>
        <w:bottom w:val="none" w:sz="0" w:space="0" w:color="auto"/>
        <w:right w:val="none" w:sz="0" w:space="0" w:color="auto"/>
      </w:divBdr>
    </w:div>
    <w:div w:id="774711477">
      <w:bodyDiv w:val="1"/>
      <w:marLeft w:val="0"/>
      <w:marRight w:val="0"/>
      <w:marTop w:val="0"/>
      <w:marBottom w:val="0"/>
      <w:divBdr>
        <w:top w:val="none" w:sz="0" w:space="0" w:color="auto"/>
        <w:left w:val="none" w:sz="0" w:space="0" w:color="auto"/>
        <w:bottom w:val="none" w:sz="0" w:space="0" w:color="auto"/>
        <w:right w:val="none" w:sz="0" w:space="0" w:color="auto"/>
      </w:divBdr>
    </w:div>
    <w:div w:id="785661210">
      <w:bodyDiv w:val="1"/>
      <w:marLeft w:val="0"/>
      <w:marRight w:val="0"/>
      <w:marTop w:val="0"/>
      <w:marBottom w:val="0"/>
      <w:divBdr>
        <w:top w:val="none" w:sz="0" w:space="0" w:color="auto"/>
        <w:left w:val="none" w:sz="0" w:space="0" w:color="auto"/>
        <w:bottom w:val="none" w:sz="0" w:space="0" w:color="auto"/>
        <w:right w:val="none" w:sz="0" w:space="0" w:color="auto"/>
      </w:divBdr>
      <w:divsChild>
        <w:div w:id="195700650">
          <w:marLeft w:val="0"/>
          <w:marRight w:val="0"/>
          <w:marTop w:val="0"/>
          <w:marBottom w:val="0"/>
          <w:divBdr>
            <w:top w:val="none" w:sz="0" w:space="0" w:color="auto"/>
            <w:left w:val="none" w:sz="0" w:space="0" w:color="auto"/>
            <w:bottom w:val="none" w:sz="0" w:space="0" w:color="auto"/>
            <w:right w:val="none" w:sz="0" w:space="0" w:color="auto"/>
          </w:divBdr>
          <w:divsChild>
            <w:div w:id="469905645">
              <w:marLeft w:val="-225"/>
              <w:marRight w:val="-225"/>
              <w:marTop w:val="0"/>
              <w:marBottom w:val="0"/>
              <w:divBdr>
                <w:top w:val="none" w:sz="0" w:space="0" w:color="auto"/>
                <w:left w:val="none" w:sz="0" w:space="0" w:color="auto"/>
                <w:bottom w:val="none" w:sz="0" w:space="0" w:color="auto"/>
                <w:right w:val="none" w:sz="0" w:space="0" w:color="auto"/>
              </w:divBdr>
              <w:divsChild>
                <w:div w:id="1950038668">
                  <w:marLeft w:val="0"/>
                  <w:marRight w:val="0"/>
                  <w:marTop w:val="0"/>
                  <w:marBottom w:val="0"/>
                  <w:divBdr>
                    <w:top w:val="none" w:sz="0" w:space="0" w:color="auto"/>
                    <w:left w:val="none" w:sz="0" w:space="0" w:color="auto"/>
                    <w:bottom w:val="none" w:sz="0" w:space="0" w:color="auto"/>
                    <w:right w:val="none" w:sz="0" w:space="0" w:color="auto"/>
                  </w:divBdr>
                  <w:divsChild>
                    <w:div w:id="14188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27395">
      <w:bodyDiv w:val="1"/>
      <w:marLeft w:val="0"/>
      <w:marRight w:val="0"/>
      <w:marTop w:val="0"/>
      <w:marBottom w:val="0"/>
      <w:divBdr>
        <w:top w:val="none" w:sz="0" w:space="0" w:color="auto"/>
        <w:left w:val="none" w:sz="0" w:space="0" w:color="auto"/>
        <w:bottom w:val="none" w:sz="0" w:space="0" w:color="auto"/>
        <w:right w:val="none" w:sz="0" w:space="0" w:color="auto"/>
      </w:divBdr>
    </w:div>
    <w:div w:id="826753034">
      <w:bodyDiv w:val="1"/>
      <w:marLeft w:val="0"/>
      <w:marRight w:val="0"/>
      <w:marTop w:val="0"/>
      <w:marBottom w:val="0"/>
      <w:divBdr>
        <w:top w:val="none" w:sz="0" w:space="0" w:color="auto"/>
        <w:left w:val="none" w:sz="0" w:space="0" w:color="auto"/>
        <w:bottom w:val="none" w:sz="0" w:space="0" w:color="auto"/>
        <w:right w:val="none" w:sz="0" w:space="0" w:color="auto"/>
      </w:divBdr>
    </w:div>
    <w:div w:id="872498893">
      <w:bodyDiv w:val="1"/>
      <w:marLeft w:val="0"/>
      <w:marRight w:val="0"/>
      <w:marTop w:val="0"/>
      <w:marBottom w:val="0"/>
      <w:divBdr>
        <w:top w:val="none" w:sz="0" w:space="0" w:color="auto"/>
        <w:left w:val="none" w:sz="0" w:space="0" w:color="auto"/>
        <w:bottom w:val="none" w:sz="0" w:space="0" w:color="auto"/>
        <w:right w:val="none" w:sz="0" w:space="0" w:color="auto"/>
      </w:divBdr>
    </w:div>
    <w:div w:id="888765267">
      <w:bodyDiv w:val="1"/>
      <w:marLeft w:val="0"/>
      <w:marRight w:val="0"/>
      <w:marTop w:val="0"/>
      <w:marBottom w:val="0"/>
      <w:divBdr>
        <w:top w:val="none" w:sz="0" w:space="0" w:color="auto"/>
        <w:left w:val="none" w:sz="0" w:space="0" w:color="auto"/>
        <w:bottom w:val="none" w:sz="0" w:space="0" w:color="auto"/>
        <w:right w:val="none" w:sz="0" w:space="0" w:color="auto"/>
      </w:divBdr>
    </w:div>
    <w:div w:id="947781772">
      <w:bodyDiv w:val="1"/>
      <w:marLeft w:val="0"/>
      <w:marRight w:val="0"/>
      <w:marTop w:val="0"/>
      <w:marBottom w:val="0"/>
      <w:divBdr>
        <w:top w:val="none" w:sz="0" w:space="0" w:color="auto"/>
        <w:left w:val="none" w:sz="0" w:space="0" w:color="auto"/>
        <w:bottom w:val="none" w:sz="0" w:space="0" w:color="auto"/>
        <w:right w:val="none" w:sz="0" w:space="0" w:color="auto"/>
      </w:divBdr>
    </w:div>
    <w:div w:id="959609201">
      <w:bodyDiv w:val="1"/>
      <w:marLeft w:val="0"/>
      <w:marRight w:val="0"/>
      <w:marTop w:val="0"/>
      <w:marBottom w:val="0"/>
      <w:divBdr>
        <w:top w:val="none" w:sz="0" w:space="0" w:color="auto"/>
        <w:left w:val="none" w:sz="0" w:space="0" w:color="auto"/>
        <w:bottom w:val="none" w:sz="0" w:space="0" w:color="auto"/>
        <w:right w:val="none" w:sz="0" w:space="0" w:color="auto"/>
      </w:divBdr>
    </w:div>
    <w:div w:id="984889944">
      <w:bodyDiv w:val="1"/>
      <w:marLeft w:val="0"/>
      <w:marRight w:val="0"/>
      <w:marTop w:val="0"/>
      <w:marBottom w:val="0"/>
      <w:divBdr>
        <w:top w:val="none" w:sz="0" w:space="0" w:color="auto"/>
        <w:left w:val="none" w:sz="0" w:space="0" w:color="auto"/>
        <w:bottom w:val="none" w:sz="0" w:space="0" w:color="auto"/>
        <w:right w:val="none" w:sz="0" w:space="0" w:color="auto"/>
      </w:divBdr>
    </w:div>
    <w:div w:id="998579203">
      <w:bodyDiv w:val="1"/>
      <w:marLeft w:val="0"/>
      <w:marRight w:val="0"/>
      <w:marTop w:val="0"/>
      <w:marBottom w:val="0"/>
      <w:divBdr>
        <w:top w:val="none" w:sz="0" w:space="0" w:color="auto"/>
        <w:left w:val="none" w:sz="0" w:space="0" w:color="auto"/>
        <w:bottom w:val="none" w:sz="0" w:space="0" w:color="auto"/>
        <w:right w:val="none" w:sz="0" w:space="0" w:color="auto"/>
      </w:divBdr>
    </w:div>
    <w:div w:id="1007905168">
      <w:bodyDiv w:val="1"/>
      <w:marLeft w:val="0"/>
      <w:marRight w:val="0"/>
      <w:marTop w:val="0"/>
      <w:marBottom w:val="0"/>
      <w:divBdr>
        <w:top w:val="none" w:sz="0" w:space="0" w:color="auto"/>
        <w:left w:val="none" w:sz="0" w:space="0" w:color="auto"/>
        <w:bottom w:val="none" w:sz="0" w:space="0" w:color="auto"/>
        <w:right w:val="none" w:sz="0" w:space="0" w:color="auto"/>
      </w:divBdr>
    </w:div>
    <w:div w:id="1045716868">
      <w:bodyDiv w:val="1"/>
      <w:marLeft w:val="0"/>
      <w:marRight w:val="0"/>
      <w:marTop w:val="0"/>
      <w:marBottom w:val="0"/>
      <w:divBdr>
        <w:top w:val="none" w:sz="0" w:space="0" w:color="auto"/>
        <w:left w:val="none" w:sz="0" w:space="0" w:color="auto"/>
        <w:bottom w:val="none" w:sz="0" w:space="0" w:color="auto"/>
        <w:right w:val="none" w:sz="0" w:space="0" w:color="auto"/>
      </w:divBdr>
    </w:div>
    <w:div w:id="1054112685">
      <w:bodyDiv w:val="1"/>
      <w:marLeft w:val="0"/>
      <w:marRight w:val="0"/>
      <w:marTop w:val="0"/>
      <w:marBottom w:val="0"/>
      <w:divBdr>
        <w:top w:val="none" w:sz="0" w:space="0" w:color="auto"/>
        <w:left w:val="none" w:sz="0" w:space="0" w:color="auto"/>
        <w:bottom w:val="none" w:sz="0" w:space="0" w:color="auto"/>
        <w:right w:val="none" w:sz="0" w:space="0" w:color="auto"/>
      </w:divBdr>
    </w:div>
    <w:div w:id="1074737545">
      <w:bodyDiv w:val="1"/>
      <w:marLeft w:val="0"/>
      <w:marRight w:val="0"/>
      <w:marTop w:val="0"/>
      <w:marBottom w:val="0"/>
      <w:divBdr>
        <w:top w:val="none" w:sz="0" w:space="0" w:color="auto"/>
        <w:left w:val="none" w:sz="0" w:space="0" w:color="auto"/>
        <w:bottom w:val="none" w:sz="0" w:space="0" w:color="auto"/>
        <w:right w:val="none" w:sz="0" w:space="0" w:color="auto"/>
      </w:divBdr>
    </w:div>
    <w:div w:id="1099106949">
      <w:bodyDiv w:val="1"/>
      <w:marLeft w:val="0"/>
      <w:marRight w:val="0"/>
      <w:marTop w:val="0"/>
      <w:marBottom w:val="0"/>
      <w:divBdr>
        <w:top w:val="none" w:sz="0" w:space="0" w:color="auto"/>
        <w:left w:val="none" w:sz="0" w:space="0" w:color="auto"/>
        <w:bottom w:val="none" w:sz="0" w:space="0" w:color="auto"/>
        <w:right w:val="none" w:sz="0" w:space="0" w:color="auto"/>
      </w:divBdr>
    </w:div>
    <w:div w:id="1104349372">
      <w:bodyDiv w:val="1"/>
      <w:marLeft w:val="0"/>
      <w:marRight w:val="0"/>
      <w:marTop w:val="0"/>
      <w:marBottom w:val="0"/>
      <w:divBdr>
        <w:top w:val="none" w:sz="0" w:space="0" w:color="auto"/>
        <w:left w:val="none" w:sz="0" w:space="0" w:color="auto"/>
        <w:bottom w:val="none" w:sz="0" w:space="0" w:color="auto"/>
        <w:right w:val="none" w:sz="0" w:space="0" w:color="auto"/>
      </w:divBdr>
    </w:div>
    <w:div w:id="1170027723">
      <w:bodyDiv w:val="1"/>
      <w:marLeft w:val="0"/>
      <w:marRight w:val="0"/>
      <w:marTop w:val="0"/>
      <w:marBottom w:val="0"/>
      <w:divBdr>
        <w:top w:val="none" w:sz="0" w:space="0" w:color="auto"/>
        <w:left w:val="none" w:sz="0" w:space="0" w:color="auto"/>
        <w:bottom w:val="none" w:sz="0" w:space="0" w:color="auto"/>
        <w:right w:val="none" w:sz="0" w:space="0" w:color="auto"/>
      </w:divBdr>
    </w:div>
    <w:div w:id="1175999918">
      <w:bodyDiv w:val="1"/>
      <w:marLeft w:val="0"/>
      <w:marRight w:val="0"/>
      <w:marTop w:val="0"/>
      <w:marBottom w:val="0"/>
      <w:divBdr>
        <w:top w:val="none" w:sz="0" w:space="0" w:color="auto"/>
        <w:left w:val="none" w:sz="0" w:space="0" w:color="auto"/>
        <w:bottom w:val="none" w:sz="0" w:space="0" w:color="auto"/>
        <w:right w:val="none" w:sz="0" w:space="0" w:color="auto"/>
      </w:divBdr>
    </w:div>
    <w:div w:id="1188985309">
      <w:bodyDiv w:val="1"/>
      <w:marLeft w:val="0"/>
      <w:marRight w:val="0"/>
      <w:marTop w:val="0"/>
      <w:marBottom w:val="0"/>
      <w:divBdr>
        <w:top w:val="none" w:sz="0" w:space="0" w:color="auto"/>
        <w:left w:val="none" w:sz="0" w:space="0" w:color="auto"/>
        <w:bottom w:val="none" w:sz="0" w:space="0" w:color="auto"/>
        <w:right w:val="none" w:sz="0" w:space="0" w:color="auto"/>
      </w:divBdr>
    </w:div>
    <w:div w:id="1196388088">
      <w:bodyDiv w:val="1"/>
      <w:marLeft w:val="0"/>
      <w:marRight w:val="0"/>
      <w:marTop w:val="0"/>
      <w:marBottom w:val="0"/>
      <w:divBdr>
        <w:top w:val="none" w:sz="0" w:space="0" w:color="auto"/>
        <w:left w:val="none" w:sz="0" w:space="0" w:color="auto"/>
        <w:bottom w:val="none" w:sz="0" w:space="0" w:color="auto"/>
        <w:right w:val="none" w:sz="0" w:space="0" w:color="auto"/>
      </w:divBdr>
    </w:div>
    <w:div w:id="1207569346">
      <w:bodyDiv w:val="1"/>
      <w:marLeft w:val="0"/>
      <w:marRight w:val="0"/>
      <w:marTop w:val="0"/>
      <w:marBottom w:val="0"/>
      <w:divBdr>
        <w:top w:val="none" w:sz="0" w:space="0" w:color="auto"/>
        <w:left w:val="none" w:sz="0" w:space="0" w:color="auto"/>
        <w:bottom w:val="none" w:sz="0" w:space="0" w:color="auto"/>
        <w:right w:val="none" w:sz="0" w:space="0" w:color="auto"/>
      </w:divBdr>
    </w:div>
    <w:div w:id="1233735364">
      <w:bodyDiv w:val="1"/>
      <w:marLeft w:val="0"/>
      <w:marRight w:val="0"/>
      <w:marTop w:val="0"/>
      <w:marBottom w:val="0"/>
      <w:divBdr>
        <w:top w:val="none" w:sz="0" w:space="0" w:color="auto"/>
        <w:left w:val="none" w:sz="0" w:space="0" w:color="auto"/>
        <w:bottom w:val="none" w:sz="0" w:space="0" w:color="auto"/>
        <w:right w:val="none" w:sz="0" w:space="0" w:color="auto"/>
      </w:divBdr>
    </w:div>
    <w:div w:id="1278180283">
      <w:bodyDiv w:val="1"/>
      <w:marLeft w:val="0"/>
      <w:marRight w:val="0"/>
      <w:marTop w:val="0"/>
      <w:marBottom w:val="0"/>
      <w:divBdr>
        <w:top w:val="none" w:sz="0" w:space="0" w:color="auto"/>
        <w:left w:val="none" w:sz="0" w:space="0" w:color="auto"/>
        <w:bottom w:val="none" w:sz="0" w:space="0" w:color="auto"/>
        <w:right w:val="none" w:sz="0" w:space="0" w:color="auto"/>
      </w:divBdr>
    </w:div>
    <w:div w:id="1296839961">
      <w:bodyDiv w:val="1"/>
      <w:marLeft w:val="0"/>
      <w:marRight w:val="0"/>
      <w:marTop w:val="0"/>
      <w:marBottom w:val="0"/>
      <w:divBdr>
        <w:top w:val="none" w:sz="0" w:space="0" w:color="auto"/>
        <w:left w:val="none" w:sz="0" w:space="0" w:color="auto"/>
        <w:bottom w:val="none" w:sz="0" w:space="0" w:color="auto"/>
        <w:right w:val="none" w:sz="0" w:space="0" w:color="auto"/>
      </w:divBdr>
    </w:div>
    <w:div w:id="1346058760">
      <w:bodyDiv w:val="1"/>
      <w:marLeft w:val="0"/>
      <w:marRight w:val="0"/>
      <w:marTop w:val="0"/>
      <w:marBottom w:val="0"/>
      <w:divBdr>
        <w:top w:val="none" w:sz="0" w:space="0" w:color="auto"/>
        <w:left w:val="none" w:sz="0" w:space="0" w:color="auto"/>
        <w:bottom w:val="none" w:sz="0" w:space="0" w:color="auto"/>
        <w:right w:val="none" w:sz="0" w:space="0" w:color="auto"/>
      </w:divBdr>
    </w:div>
    <w:div w:id="1360207363">
      <w:bodyDiv w:val="1"/>
      <w:marLeft w:val="0"/>
      <w:marRight w:val="0"/>
      <w:marTop w:val="0"/>
      <w:marBottom w:val="0"/>
      <w:divBdr>
        <w:top w:val="none" w:sz="0" w:space="0" w:color="auto"/>
        <w:left w:val="none" w:sz="0" w:space="0" w:color="auto"/>
        <w:bottom w:val="none" w:sz="0" w:space="0" w:color="auto"/>
        <w:right w:val="none" w:sz="0" w:space="0" w:color="auto"/>
      </w:divBdr>
    </w:div>
    <w:div w:id="1412503188">
      <w:bodyDiv w:val="1"/>
      <w:marLeft w:val="0"/>
      <w:marRight w:val="0"/>
      <w:marTop w:val="0"/>
      <w:marBottom w:val="0"/>
      <w:divBdr>
        <w:top w:val="none" w:sz="0" w:space="0" w:color="auto"/>
        <w:left w:val="none" w:sz="0" w:space="0" w:color="auto"/>
        <w:bottom w:val="none" w:sz="0" w:space="0" w:color="auto"/>
        <w:right w:val="none" w:sz="0" w:space="0" w:color="auto"/>
      </w:divBdr>
    </w:div>
    <w:div w:id="1533033562">
      <w:bodyDiv w:val="1"/>
      <w:marLeft w:val="0"/>
      <w:marRight w:val="0"/>
      <w:marTop w:val="0"/>
      <w:marBottom w:val="0"/>
      <w:divBdr>
        <w:top w:val="none" w:sz="0" w:space="0" w:color="auto"/>
        <w:left w:val="none" w:sz="0" w:space="0" w:color="auto"/>
        <w:bottom w:val="none" w:sz="0" w:space="0" w:color="auto"/>
        <w:right w:val="none" w:sz="0" w:space="0" w:color="auto"/>
      </w:divBdr>
    </w:div>
    <w:div w:id="1534030291">
      <w:bodyDiv w:val="1"/>
      <w:marLeft w:val="0"/>
      <w:marRight w:val="0"/>
      <w:marTop w:val="0"/>
      <w:marBottom w:val="0"/>
      <w:divBdr>
        <w:top w:val="none" w:sz="0" w:space="0" w:color="auto"/>
        <w:left w:val="none" w:sz="0" w:space="0" w:color="auto"/>
        <w:bottom w:val="none" w:sz="0" w:space="0" w:color="auto"/>
        <w:right w:val="none" w:sz="0" w:space="0" w:color="auto"/>
      </w:divBdr>
    </w:div>
    <w:div w:id="1559630858">
      <w:bodyDiv w:val="1"/>
      <w:marLeft w:val="0"/>
      <w:marRight w:val="0"/>
      <w:marTop w:val="0"/>
      <w:marBottom w:val="0"/>
      <w:divBdr>
        <w:top w:val="none" w:sz="0" w:space="0" w:color="auto"/>
        <w:left w:val="none" w:sz="0" w:space="0" w:color="auto"/>
        <w:bottom w:val="none" w:sz="0" w:space="0" w:color="auto"/>
        <w:right w:val="none" w:sz="0" w:space="0" w:color="auto"/>
      </w:divBdr>
    </w:div>
    <w:div w:id="1567452153">
      <w:bodyDiv w:val="1"/>
      <w:marLeft w:val="0"/>
      <w:marRight w:val="0"/>
      <w:marTop w:val="0"/>
      <w:marBottom w:val="0"/>
      <w:divBdr>
        <w:top w:val="none" w:sz="0" w:space="0" w:color="auto"/>
        <w:left w:val="none" w:sz="0" w:space="0" w:color="auto"/>
        <w:bottom w:val="none" w:sz="0" w:space="0" w:color="auto"/>
        <w:right w:val="none" w:sz="0" w:space="0" w:color="auto"/>
      </w:divBdr>
    </w:div>
    <w:div w:id="1568413481">
      <w:bodyDiv w:val="1"/>
      <w:marLeft w:val="0"/>
      <w:marRight w:val="0"/>
      <w:marTop w:val="0"/>
      <w:marBottom w:val="0"/>
      <w:divBdr>
        <w:top w:val="none" w:sz="0" w:space="0" w:color="auto"/>
        <w:left w:val="none" w:sz="0" w:space="0" w:color="auto"/>
        <w:bottom w:val="none" w:sz="0" w:space="0" w:color="auto"/>
        <w:right w:val="none" w:sz="0" w:space="0" w:color="auto"/>
      </w:divBdr>
    </w:div>
    <w:div w:id="1582369471">
      <w:bodyDiv w:val="1"/>
      <w:marLeft w:val="0"/>
      <w:marRight w:val="0"/>
      <w:marTop w:val="0"/>
      <w:marBottom w:val="0"/>
      <w:divBdr>
        <w:top w:val="none" w:sz="0" w:space="0" w:color="auto"/>
        <w:left w:val="none" w:sz="0" w:space="0" w:color="auto"/>
        <w:bottom w:val="none" w:sz="0" w:space="0" w:color="auto"/>
        <w:right w:val="none" w:sz="0" w:space="0" w:color="auto"/>
      </w:divBdr>
    </w:div>
    <w:div w:id="1592006144">
      <w:bodyDiv w:val="1"/>
      <w:marLeft w:val="0"/>
      <w:marRight w:val="0"/>
      <w:marTop w:val="0"/>
      <w:marBottom w:val="0"/>
      <w:divBdr>
        <w:top w:val="none" w:sz="0" w:space="0" w:color="auto"/>
        <w:left w:val="none" w:sz="0" w:space="0" w:color="auto"/>
        <w:bottom w:val="none" w:sz="0" w:space="0" w:color="auto"/>
        <w:right w:val="none" w:sz="0" w:space="0" w:color="auto"/>
      </w:divBdr>
    </w:div>
    <w:div w:id="1625848035">
      <w:bodyDiv w:val="1"/>
      <w:marLeft w:val="0"/>
      <w:marRight w:val="0"/>
      <w:marTop w:val="0"/>
      <w:marBottom w:val="0"/>
      <w:divBdr>
        <w:top w:val="none" w:sz="0" w:space="0" w:color="auto"/>
        <w:left w:val="none" w:sz="0" w:space="0" w:color="auto"/>
        <w:bottom w:val="none" w:sz="0" w:space="0" w:color="auto"/>
        <w:right w:val="none" w:sz="0" w:space="0" w:color="auto"/>
      </w:divBdr>
    </w:div>
    <w:div w:id="1641573513">
      <w:bodyDiv w:val="1"/>
      <w:marLeft w:val="0"/>
      <w:marRight w:val="0"/>
      <w:marTop w:val="0"/>
      <w:marBottom w:val="0"/>
      <w:divBdr>
        <w:top w:val="none" w:sz="0" w:space="0" w:color="auto"/>
        <w:left w:val="none" w:sz="0" w:space="0" w:color="auto"/>
        <w:bottom w:val="none" w:sz="0" w:space="0" w:color="auto"/>
        <w:right w:val="none" w:sz="0" w:space="0" w:color="auto"/>
      </w:divBdr>
    </w:div>
    <w:div w:id="1678387011">
      <w:bodyDiv w:val="1"/>
      <w:marLeft w:val="0"/>
      <w:marRight w:val="0"/>
      <w:marTop w:val="0"/>
      <w:marBottom w:val="0"/>
      <w:divBdr>
        <w:top w:val="none" w:sz="0" w:space="0" w:color="auto"/>
        <w:left w:val="none" w:sz="0" w:space="0" w:color="auto"/>
        <w:bottom w:val="none" w:sz="0" w:space="0" w:color="auto"/>
        <w:right w:val="none" w:sz="0" w:space="0" w:color="auto"/>
      </w:divBdr>
    </w:div>
    <w:div w:id="1748184062">
      <w:bodyDiv w:val="1"/>
      <w:marLeft w:val="0"/>
      <w:marRight w:val="0"/>
      <w:marTop w:val="0"/>
      <w:marBottom w:val="0"/>
      <w:divBdr>
        <w:top w:val="none" w:sz="0" w:space="0" w:color="auto"/>
        <w:left w:val="none" w:sz="0" w:space="0" w:color="auto"/>
        <w:bottom w:val="none" w:sz="0" w:space="0" w:color="auto"/>
        <w:right w:val="none" w:sz="0" w:space="0" w:color="auto"/>
      </w:divBdr>
    </w:div>
    <w:div w:id="1855221149">
      <w:bodyDiv w:val="1"/>
      <w:marLeft w:val="0"/>
      <w:marRight w:val="0"/>
      <w:marTop w:val="0"/>
      <w:marBottom w:val="0"/>
      <w:divBdr>
        <w:top w:val="none" w:sz="0" w:space="0" w:color="auto"/>
        <w:left w:val="none" w:sz="0" w:space="0" w:color="auto"/>
        <w:bottom w:val="none" w:sz="0" w:space="0" w:color="auto"/>
        <w:right w:val="none" w:sz="0" w:space="0" w:color="auto"/>
      </w:divBdr>
    </w:div>
    <w:div w:id="1882397684">
      <w:bodyDiv w:val="1"/>
      <w:marLeft w:val="0"/>
      <w:marRight w:val="0"/>
      <w:marTop w:val="0"/>
      <w:marBottom w:val="0"/>
      <w:divBdr>
        <w:top w:val="none" w:sz="0" w:space="0" w:color="auto"/>
        <w:left w:val="none" w:sz="0" w:space="0" w:color="auto"/>
        <w:bottom w:val="none" w:sz="0" w:space="0" w:color="auto"/>
        <w:right w:val="none" w:sz="0" w:space="0" w:color="auto"/>
      </w:divBdr>
    </w:div>
    <w:div w:id="1930384137">
      <w:bodyDiv w:val="1"/>
      <w:marLeft w:val="0"/>
      <w:marRight w:val="0"/>
      <w:marTop w:val="0"/>
      <w:marBottom w:val="0"/>
      <w:divBdr>
        <w:top w:val="none" w:sz="0" w:space="0" w:color="auto"/>
        <w:left w:val="none" w:sz="0" w:space="0" w:color="auto"/>
        <w:bottom w:val="none" w:sz="0" w:space="0" w:color="auto"/>
        <w:right w:val="none" w:sz="0" w:space="0" w:color="auto"/>
      </w:divBdr>
    </w:div>
    <w:div w:id="1950895280">
      <w:bodyDiv w:val="1"/>
      <w:marLeft w:val="0"/>
      <w:marRight w:val="0"/>
      <w:marTop w:val="0"/>
      <w:marBottom w:val="0"/>
      <w:divBdr>
        <w:top w:val="none" w:sz="0" w:space="0" w:color="auto"/>
        <w:left w:val="none" w:sz="0" w:space="0" w:color="auto"/>
        <w:bottom w:val="none" w:sz="0" w:space="0" w:color="auto"/>
        <w:right w:val="none" w:sz="0" w:space="0" w:color="auto"/>
      </w:divBdr>
    </w:div>
    <w:div w:id="2092584203">
      <w:bodyDiv w:val="1"/>
      <w:marLeft w:val="0"/>
      <w:marRight w:val="0"/>
      <w:marTop w:val="0"/>
      <w:marBottom w:val="0"/>
      <w:divBdr>
        <w:top w:val="none" w:sz="0" w:space="0" w:color="auto"/>
        <w:left w:val="none" w:sz="0" w:space="0" w:color="auto"/>
        <w:bottom w:val="none" w:sz="0" w:space="0" w:color="auto"/>
        <w:right w:val="none" w:sz="0" w:space="0" w:color="auto"/>
      </w:divBdr>
    </w:div>
    <w:div w:id="2110663013">
      <w:bodyDiv w:val="1"/>
      <w:marLeft w:val="0"/>
      <w:marRight w:val="0"/>
      <w:marTop w:val="0"/>
      <w:marBottom w:val="0"/>
      <w:divBdr>
        <w:top w:val="none" w:sz="0" w:space="0" w:color="auto"/>
        <w:left w:val="none" w:sz="0" w:space="0" w:color="auto"/>
        <w:bottom w:val="none" w:sz="0" w:space="0" w:color="auto"/>
        <w:right w:val="none" w:sz="0" w:space="0" w:color="auto"/>
      </w:divBdr>
    </w:div>
    <w:div w:id="2112621874">
      <w:bodyDiv w:val="1"/>
      <w:marLeft w:val="0"/>
      <w:marRight w:val="0"/>
      <w:marTop w:val="0"/>
      <w:marBottom w:val="0"/>
      <w:divBdr>
        <w:top w:val="none" w:sz="0" w:space="0" w:color="auto"/>
        <w:left w:val="none" w:sz="0" w:space="0" w:color="auto"/>
        <w:bottom w:val="none" w:sz="0" w:space="0" w:color="auto"/>
        <w:right w:val="none" w:sz="0" w:space="0" w:color="auto"/>
      </w:divBdr>
    </w:div>
    <w:div w:id="212037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933</Words>
  <Characters>5321</Characters>
  <Application>Microsoft Office Word</Application>
  <DocSecurity>0</DocSecurity>
  <Lines>44</Lines>
  <Paragraphs>12</Paragraphs>
  <ScaleCrop>false</ScaleCrop>
  <Company>Hewlett-Packard Company</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 Human Resources</dc:title>
  <dc:creator>David Murrie</dc:creator>
  <cp:lastModifiedBy>Jacinta Calicetto</cp:lastModifiedBy>
  <cp:revision>2</cp:revision>
  <cp:lastPrinted>2018-06-17T23:02:00Z</cp:lastPrinted>
  <dcterms:created xsi:type="dcterms:W3CDTF">2026-08-12T01:22:00Z</dcterms:created>
  <dcterms:modified xsi:type="dcterms:W3CDTF">2026-08-12T01:22:00Z</dcterms:modified>
</cp:coreProperties>
</file>